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A5F01" w14:textId="6D08DC56"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 xml:space="preserve">3GPP TSG-RAN WG1 </w:t>
      </w:r>
      <w:r w:rsidR="00502562">
        <w:rPr>
          <w:rFonts w:ascii="Times New Roman" w:hAnsi="Times New Roman" w:cs="Times New Roman"/>
        </w:rPr>
        <w:t>NR Ad Hoc</w:t>
      </w:r>
      <w:r w:rsidRPr="00E21DDD">
        <w:rPr>
          <w:rFonts w:ascii="Times New Roman" w:hAnsi="Times New Roman" w:cs="Times New Roman"/>
        </w:rPr>
        <w:tab/>
        <w:t>R1-1</w:t>
      </w:r>
      <w:r w:rsidR="003137F6">
        <w:rPr>
          <w:rFonts w:ascii="Times New Roman" w:hAnsi="Times New Roman" w:cs="Times New Roman"/>
        </w:rPr>
        <w:t>7</w:t>
      </w:r>
      <w:r w:rsidR="003137F6">
        <w:rPr>
          <w:rFonts w:ascii="Times New Roman" w:hAnsi="Times New Roman" w:cs="Times New Roman" w:hint="eastAsia"/>
        </w:rPr>
        <w:t>00779</w:t>
      </w:r>
    </w:p>
    <w:p w14:paraId="51CA5F02" w14:textId="2FAFA5CC" w:rsidR="00A76121" w:rsidRPr="00E21DDD" w:rsidRDefault="00502562" w:rsidP="00E21DDD">
      <w:pPr>
        <w:pStyle w:val="3GPPHeader"/>
        <w:spacing w:after="120"/>
        <w:rPr>
          <w:rFonts w:ascii="Times New Roman" w:hAnsi="Times New Roman" w:cs="Times New Roman"/>
        </w:rPr>
      </w:pPr>
      <w:r>
        <w:rPr>
          <w:rFonts w:ascii="Times New Roman" w:eastAsia="宋体" w:hAnsi="Times New Roman" w:cs="Times New Roman"/>
        </w:rPr>
        <w:t>Spokane</w:t>
      </w:r>
      <w:r w:rsidR="002E683D" w:rsidRPr="00E21DDD">
        <w:rPr>
          <w:rFonts w:ascii="Times New Roman" w:hAnsi="Times New Roman" w:cs="Times New Roman"/>
        </w:rPr>
        <w:t xml:space="preserve">, </w:t>
      </w:r>
      <w:r>
        <w:rPr>
          <w:rFonts w:ascii="Times New Roman" w:hAnsi="Times New Roman" w:cs="Times New Roman"/>
        </w:rPr>
        <w:t>Washington</w:t>
      </w:r>
      <w:r w:rsidR="002E683D" w:rsidRPr="00E21DDD">
        <w:rPr>
          <w:rFonts w:ascii="Times New Roman" w:hAnsi="Times New Roman" w:cs="Times New Roman"/>
        </w:rPr>
        <w:t xml:space="preserve">, </w:t>
      </w:r>
      <w:r>
        <w:rPr>
          <w:rFonts w:ascii="Times New Roman" w:hAnsi="Times New Roman" w:cs="Times New Roman"/>
        </w:rPr>
        <w:t>January</w:t>
      </w:r>
      <w:r w:rsidR="002E683D" w:rsidRPr="00E21DDD">
        <w:rPr>
          <w:rFonts w:ascii="Times New Roman" w:hAnsi="Times New Roman" w:cs="Times New Roman"/>
        </w:rPr>
        <w:t xml:space="preserve"> 1</w:t>
      </w:r>
      <w:r>
        <w:rPr>
          <w:rFonts w:ascii="Times New Roman" w:hAnsi="Times New Roman" w:cs="Times New Roman"/>
        </w:rPr>
        <w:t>6 – 20, 2017</w:t>
      </w:r>
    </w:p>
    <w:p w14:paraId="51CA5F03" w14:textId="77777777" w:rsidR="00A76121" w:rsidRPr="00E21DDD" w:rsidRDefault="00A76121" w:rsidP="00E21DDD">
      <w:pPr>
        <w:pStyle w:val="3GPPHeader"/>
        <w:spacing w:after="120"/>
        <w:rPr>
          <w:rFonts w:ascii="Times New Roman" w:hAnsi="Times New Roman" w:cs="Times New Roman"/>
        </w:rPr>
      </w:pPr>
    </w:p>
    <w:p w14:paraId="51CA5F04"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14:paraId="51CA5F05" w14:textId="679DB242"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Pr="00E21DDD">
        <w:rPr>
          <w:rFonts w:ascii="Times New Roman" w:eastAsia="宋体" w:hAnsi="Times New Roman" w:cs="Times New Roman"/>
        </w:rPr>
        <w:t>Further Discussion on</w:t>
      </w:r>
      <w:r w:rsidR="00502562">
        <w:rPr>
          <w:rFonts w:ascii="Times New Roman" w:eastAsia="宋体" w:hAnsi="Times New Roman" w:cs="Times New Roman"/>
        </w:rPr>
        <w:t xml:space="preserve"> CSI Settings and Beam Management</w:t>
      </w:r>
      <w:r w:rsidRPr="00E21DDD">
        <w:rPr>
          <w:rFonts w:ascii="Times New Roman" w:eastAsia="宋体" w:hAnsi="Times New Roman" w:cs="Times New Roman"/>
        </w:rPr>
        <w:t xml:space="preserve"> </w:t>
      </w:r>
      <w:r w:rsidRPr="00E21DDD">
        <w:rPr>
          <w:rFonts w:ascii="Times New Roman" w:eastAsia="宋体" w:hAnsi="Times New Roman" w:cs="Times New Roman"/>
        </w:rPr>
        <w:tab/>
      </w:r>
    </w:p>
    <w:p w14:paraId="51CA5F06" w14:textId="39E2F2CD"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3137F6">
        <w:rPr>
          <w:rFonts w:ascii="Times New Roman" w:eastAsia="宋体" w:hAnsi="Times New Roman" w:cs="Times New Roman" w:hint="eastAsia"/>
        </w:rPr>
        <w:t>5</w:t>
      </w:r>
      <w:r w:rsidR="003137F6">
        <w:rPr>
          <w:rFonts w:ascii="Times New Roman" w:eastAsia="宋体" w:hAnsi="Times New Roman" w:cs="Times New Roman"/>
        </w:rPr>
        <w:t>.1.2.</w:t>
      </w:r>
      <w:r w:rsidR="003137F6">
        <w:rPr>
          <w:rFonts w:ascii="Times New Roman" w:eastAsia="宋体" w:hAnsi="Times New Roman" w:cs="Times New Roman" w:hint="eastAsia"/>
        </w:rPr>
        <w:t>2</w:t>
      </w:r>
    </w:p>
    <w:p w14:paraId="51CA5F07"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51CA5F09" w14:textId="00532396" w:rsidR="00A76121" w:rsidRPr="00E21DDD" w:rsidRDefault="002E683D" w:rsidP="00E21DDD">
      <w:pPr>
        <w:pStyle w:val="a8"/>
        <w:spacing w:after="120"/>
        <w:rPr>
          <w:rFonts w:ascii="Times New Roman" w:hAnsi="Times New Roman" w:cs="Times New Roman"/>
        </w:rPr>
      </w:pPr>
      <w:bookmarkStart w:id="0" w:name="_GoBack"/>
      <w:r w:rsidRPr="00E21DDD">
        <w:rPr>
          <w:rFonts w:ascii="Times New Roman" w:hAnsi="Times New Roman" w:cs="Times New Roman"/>
        </w:rPr>
        <w:t xml:space="preserve">In </w:t>
      </w:r>
      <w:r w:rsidRPr="00E21DDD">
        <w:rPr>
          <w:rFonts w:ascii="Times New Roman" w:eastAsia="宋体" w:hAnsi="Times New Roman" w:cs="Times New Roman"/>
        </w:rPr>
        <w:t>this contribution, we further discuss beam management</w:t>
      </w:r>
      <w:r w:rsidR="00502562">
        <w:rPr>
          <w:rFonts w:ascii="Times New Roman" w:eastAsia="宋体" w:hAnsi="Times New Roman" w:cs="Times New Roman"/>
        </w:rPr>
        <w:t xml:space="preserve"> and CSI related settings for NR MIMO.</w:t>
      </w:r>
    </w:p>
    <w:bookmarkEnd w:id="0"/>
    <w:p w14:paraId="51CA5F0A" w14:textId="77777777" w:rsidR="00A76121" w:rsidRPr="00E21DDD" w:rsidRDefault="002E683D" w:rsidP="00E21DDD">
      <w:pPr>
        <w:pStyle w:val="1"/>
        <w:spacing w:before="0" w:after="120"/>
        <w:rPr>
          <w:rFonts w:ascii="Times New Roman" w:hAnsi="Times New Roman" w:cs="Times New Roman"/>
        </w:rPr>
      </w:pPr>
      <w:r w:rsidRPr="00E21DDD">
        <w:rPr>
          <w:rFonts w:ascii="Times New Roman" w:eastAsia="宋体" w:hAnsi="Times New Roman" w:cs="Times New Roman"/>
          <w:lang w:val="en-US"/>
        </w:rPr>
        <w:t>Framework of Beam Management</w:t>
      </w:r>
    </w:p>
    <w:p w14:paraId="51CA5F0B" w14:textId="7203DE0F" w:rsidR="00A76121" w:rsidRPr="00E21DDD" w:rsidRDefault="00B316F0" w:rsidP="00E21DDD">
      <w:pPr>
        <w:spacing w:after="120"/>
        <w:rPr>
          <w:rFonts w:ascii="Times New Roman" w:hAnsi="Times New Roman" w:cs="Times New Roman"/>
        </w:rPr>
      </w:pPr>
      <w:r>
        <w:rPr>
          <w:rFonts w:ascii="Times New Roman" w:hAnsi="Times New Roman" w:cs="Times New Roman"/>
          <w:kern w:val="0"/>
          <w:sz w:val="20"/>
          <w:szCs w:val="20"/>
        </w:rPr>
        <w:t>As we previously discussed</w:t>
      </w:r>
      <w:r w:rsidR="002E683D" w:rsidRPr="00E21DDD">
        <w:rPr>
          <w:rFonts w:ascii="Times New Roman" w:hAnsi="Times New Roman" w:cs="Times New Roman"/>
          <w:kern w:val="0"/>
          <w:sz w:val="20"/>
          <w:szCs w:val="20"/>
        </w:rPr>
        <w:t>,</w:t>
      </w:r>
      <w:r>
        <w:rPr>
          <w:rFonts w:ascii="Times New Roman" w:hAnsi="Times New Roman" w:cs="Times New Roman"/>
          <w:kern w:val="0"/>
          <w:sz w:val="20"/>
          <w:szCs w:val="20"/>
        </w:rPr>
        <w:t xml:space="preserve"> t</w:t>
      </w:r>
      <w:r w:rsidR="002E683D" w:rsidRPr="00E21DDD">
        <w:rPr>
          <w:rFonts w:ascii="Times New Roman" w:hAnsi="Times New Roman" w:cs="Times New Roman"/>
          <w:kern w:val="0"/>
          <w:sz w:val="20"/>
          <w:szCs w:val="20"/>
        </w:rPr>
        <w:t>he framework</w:t>
      </w:r>
      <w:r>
        <w:rPr>
          <w:rFonts w:ascii="Times New Roman" w:hAnsi="Times New Roman" w:cs="Times New Roman"/>
          <w:kern w:val="0"/>
          <w:sz w:val="20"/>
          <w:szCs w:val="20"/>
        </w:rPr>
        <w:t xml:space="preserve"> of beam management</w:t>
      </w:r>
      <w:r w:rsidR="002E683D" w:rsidRPr="00E21DDD">
        <w:rPr>
          <w:rFonts w:ascii="Times New Roman" w:hAnsi="Times New Roman" w:cs="Times New Roman"/>
          <w:kern w:val="0"/>
          <w:sz w:val="20"/>
          <w:szCs w:val="20"/>
        </w:rPr>
        <w:t xml:space="preserve"> should be divided into two phases, the first phase without </w:t>
      </w:r>
      <w:r w:rsidR="002E683D" w:rsidRPr="00E21DDD">
        <w:rPr>
          <w:rFonts w:ascii="Times New Roman" w:hAnsi="Times New Roman" w:cs="Times New Roman"/>
          <w:i/>
          <w:iCs/>
          <w:kern w:val="0"/>
          <w:sz w:val="20"/>
          <w:szCs w:val="20"/>
        </w:rPr>
        <w:t xml:space="preserve">a priori </w:t>
      </w:r>
      <w:r w:rsidR="002E683D" w:rsidRPr="00E21DDD">
        <w:rPr>
          <w:rFonts w:ascii="Times New Roman" w:hAnsi="Times New Roman" w:cs="Times New Roman"/>
          <w:kern w:val="0"/>
          <w:sz w:val="20"/>
          <w:szCs w:val="20"/>
        </w:rPr>
        <w:t xml:space="preserve">information and the second phase with </w:t>
      </w:r>
      <w:r w:rsidR="002E683D" w:rsidRPr="00E21DDD">
        <w:rPr>
          <w:rFonts w:ascii="Times New Roman" w:hAnsi="Times New Roman" w:cs="Times New Roman"/>
          <w:i/>
          <w:iCs/>
          <w:kern w:val="0"/>
          <w:sz w:val="20"/>
          <w:szCs w:val="20"/>
        </w:rPr>
        <w:t xml:space="preserve">a priori </w:t>
      </w:r>
      <w:r w:rsidR="002E683D" w:rsidRPr="00E21DDD">
        <w:rPr>
          <w:rFonts w:ascii="Times New Roman" w:hAnsi="Times New Roman" w:cs="Times New Roman"/>
          <w:kern w:val="0"/>
          <w:sz w:val="20"/>
          <w:szCs w:val="20"/>
        </w:rPr>
        <w:t xml:space="preserve">information. The information of spatial configuration and characteristics gained in the first phase could be leveraged in the second phase to facilitate data transmission. RS transmission, CSI measurement and CSI report for beam management and other MIMO related procedures should be fit in one common framework.  </w:t>
      </w:r>
    </w:p>
    <w:p w14:paraId="51CA5F0E" w14:textId="1B46DE63" w:rsidR="00A76121" w:rsidRDefault="002E683D" w:rsidP="00E21DDD">
      <w:pPr>
        <w:spacing w:after="120"/>
        <w:rPr>
          <w:rFonts w:ascii="Times New Roman" w:hAnsi="Times New Roman" w:cs="Times New Roman"/>
          <w:kern w:val="0"/>
          <w:sz w:val="20"/>
          <w:szCs w:val="20"/>
        </w:rPr>
      </w:pPr>
      <w:r w:rsidRPr="00E21DDD">
        <w:rPr>
          <w:rFonts w:ascii="Times New Roman" w:hAnsi="Times New Roman" w:cs="Times New Roman"/>
          <w:kern w:val="0"/>
          <w:sz w:val="20"/>
          <w:szCs w:val="20"/>
        </w:rPr>
        <w:t xml:space="preserve">Beam management exists in both the first phase and the second phase. The main target for beam management in the first phase is for beam acquisition, while for the second phase, beam management is mainly targeting beam refinement. DL beam management for the first phase should use the component sub-procedure P-1. In the P-1 sub-procedure for the first phase, UE determines the coarse beam for eNB Tx and UE Rx. Then for the following random access procedure, UE makes use of information from the P-1 sub-procedure and starts transmitting random access signals. For the first phase, partial spatial(beam) reciprocity might be assumed for broadcast signals and random access signals. Scheme design should facilitate the usage of such reciprocity information. In some application scenarios (typically under 6GHz), it is also possible that spatial reciprocity could not be assumed even at this stage. Scheme design should also consider these scenarios. </w:t>
      </w:r>
    </w:p>
    <w:p w14:paraId="1280EE8F" w14:textId="3C5A88A9" w:rsidR="00EF7DD4" w:rsidRPr="00EF7DD4" w:rsidRDefault="009B722D" w:rsidP="00EF7DD4">
      <w:pPr>
        <w:pStyle w:val="1"/>
        <w:spacing w:before="0" w:after="120"/>
        <w:rPr>
          <w:rFonts w:ascii="Times New Roman" w:hAnsi="Times New Roman" w:cs="Times New Roman"/>
        </w:rPr>
      </w:pPr>
      <w:r w:rsidRPr="00B06B2E">
        <w:rPr>
          <w:rFonts w:ascii="Times New Roman" w:eastAsia="宋体" w:hAnsi="Times New Roman" w:cs="Times New Roman"/>
          <w:lang w:val="en-US"/>
        </w:rPr>
        <w:t>DL Beam Management</w:t>
      </w:r>
    </w:p>
    <w:p w14:paraId="1E39D35F" w14:textId="20DC5DCA" w:rsidR="00EF7DD4" w:rsidRPr="00B06B2E" w:rsidRDefault="00287447" w:rsidP="00EF7DD4">
      <w:pPr>
        <w:pStyle w:val="2"/>
      </w:pPr>
      <w:r>
        <w:t>CSI Acquisition Framework</w:t>
      </w:r>
    </w:p>
    <w:p w14:paraId="5090B45F" w14:textId="78C6EE85" w:rsidR="009B722D" w:rsidRDefault="009B722D" w:rsidP="009B722D">
      <w:pPr>
        <w:spacing w:after="120"/>
        <w:rPr>
          <w:rFonts w:ascii="Times New Roman" w:hAnsi="Times New Roman" w:cs="Times New Roman"/>
          <w:kern w:val="0"/>
          <w:sz w:val="20"/>
          <w:szCs w:val="20"/>
        </w:rPr>
      </w:pPr>
      <w:r w:rsidRPr="00B06B2E">
        <w:rPr>
          <w:rFonts w:ascii="Times New Roman" w:hAnsi="Times New Roman" w:cs="Times New Roman"/>
          <w:kern w:val="0"/>
          <w:sz w:val="20"/>
          <w:szCs w:val="20"/>
        </w:rPr>
        <w:t>In RAN1 #8</w:t>
      </w:r>
      <w:r w:rsidR="00287447">
        <w:rPr>
          <w:rFonts w:ascii="Times New Roman" w:hAnsi="Times New Roman" w:cs="Times New Roman"/>
          <w:kern w:val="0"/>
          <w:sz w:val="20"/>
          <w:szCs w:val="20"/>
        </w:rPr>
        <w:t>7</w:t>
      </w:r>
      <w:r w:rsidRPr="00B06B2E">
        <w:rPr>
          <w:rFonts w:ascii="Times New Roman" w:hAnsi="Times New Roman" w:cs="Times New Roman"/>
          <w:kern w:val="0"/>
          <w:sz w:val="20"/>
          <w:szCs w:val="20"/>
        </w:rPr>
        <w:t xml:space="preserve">, the following </w:t>
      </w:r>
      <w:r w:rsidR="00287447">
        <w:rPr>
          <w:rFonts w:ascii="Times New Roman" w:hAnsi="Times New Roman" w:cs="Times New Roman"/>
          <w:kern w:val="0"/>
          <w:sz w:val="20"/>
          <w:szCs w:val="20"/>
        </w:rPr>
        <w:t xml:space="preserve">CSI acquisition framework is agreed. </w:t>
      </w:r>
    </w:p>
    <w:p w14:paraId="5A647D59" w14:textId="1A57D276" w:rsidR="009B722D" w:rsidRDefault="009B722D" w:rsidP="009B722D">
      <w:pPr>
        <w:spacing w:after="120"/>
        <w:rPr>
          <w:rFonts w:ascii="Times New Roman" w:hAnsi="Times New Roman" w:cs="Times New Roman"/>
        </w:rPr>
      </w:pPr>
      <w:r w:rsidRPr="00B06B2E">
        <w:rPr>
          <w:rFonts w:ascii="Times New Roman" w:hAnsi="Times New Roman" w:cs="Times New Roman"/>
          <w:noProof/>
        </w:rPr>
        <w:lastRenderedPageBreak/>
        <mc:AlternateContent>
          <mc:Choice Requires="wps">
            <w:drawing>
              <wp:inline distT="0" distB="0" distL="0" distR="0" wp14:anchorId="24DA2E2D" wp14:editId="612A45B8">
                <wp:extent cx="5943600" cy="1543050"/>
                <wp:effectExtent l="4445" t="4445" r="14605" b="14605"/>
                <wp:docPr id="9"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3A03456" w14:textId="77777777" w:rsidR="00855EF6" w:rsidRPr="00701AA6" w:rsidRDefault="00855EF6" w:rsidP="00287447">
                            <w:pPr>
                              <w:rPr>
                                <w:rFonts w:eastAsia="MS Mincho"/>
                                <w:iCs/>
                                <w:lang w:eastAsia="ja-JP"/>
                              </w:rPr>
                            </w:pPr>
                            <w:r w:rsidRPr="00701AA6">
                              <w:rPr>
                                <w:rFonts w:eastAsia="MS Mincho" w:hint="eastAsia"/>
                                <w:iCs/>
                                <w:highlight w:val="green"/>
                                <w:lang w:eastAsia="ja-JP"/>
                              </w:rPr>
                              <w:t>Agreements:</w:t>
                            </w:r>
                          </w:p>
                          <w:p w14:paraId="6404CFD6" w14:textId="77777777" w:rsidR="00855EF6" w:rsidRPr="00701AA6" w:rsidRDefault="00855EF6" w:rsidP="00287447">
                            <w:pPr>
                              <w:pStyle w:val="af6"/>
                              <w:numPr>
                                <w:ilvl w:val="0"/>
                                <w:numId w:val="27"/>
                              </w:numPr>
                              <w:rPr>
                                <w:rFonts w:eastAsia="MS Mincho"/>
                                <w:iCs/>
                                <w:lang w:val="en-US"/>
                              </w:rPr>
                            </w:pPr>
                            <w:r w:rsidRPr="00701AA6">
                              <w:rPr>
                                <w:rFonts w:eastAsia="MS Mincho"/>
                                <w:iCs/>
                              </w:rPr>
                              <w:t xml:space="preserve">A UE can be configured for CSI acquisition </w:t>
                            </w:r>
                            <w:r w:rsidRPr="00701AA6">
                              <w:rPr>
                                <w:rFonts w:eastAsia="MS Mincho" w:hint="eastAsia"/>
                                <w:iCs/>
                              </w:rPr>
                              <w:t xml:space="preserve">with </w:t>
                            </w:r>
                            <w:r w:rsidRPr="00701AA6">
                              <w:rPr>
                                <w:rFonts w:eastAsia="MS Mincho"/>
                                <w:iCs/>
                              </w:rPr>
                              <w:t>the following features:</w:t>
                            </w:r>
                          </w:p>
                          <w:p w14:paraId="27A623AE" w14:textId="77777777" w:rsidR="00855EF6" w:rsidRPr="00701AA6" w:rsidRDefault="00855EF6" w:rsidP="00287447">
                            <w:pPr>
                              <w:pStyle w:val="af6"/>
                              <w:numPr>
                                <w:ilvl w:val="1"/>
                                <w:numId w:val="27"/>
                              </w:numPr>
                              <w:rPr>
                                <w:rFonts w:eastAsia="MS Mincho"/>
                                <w:iCs/>
                                <w:lang w:val="en-US"/>
                              </w:rPr>
                            </w:pPr>
                            <w:r w:rsidRPr="00701AA6">
                              <w:rPr>
                                <w:rFonts w:eastAsia="MS Mincho"/>
                                <w:iCs/>
                              </w:rPr>
                              <w:t xml:space="preserve">N≥1 CSI reporting settings, M≥1 RS settings, </w:t>
                            </w:r>
                            <w:r w:rsidRPr="00701AA6">
                              <w:rPr>
                                <w:rFonts w:eastAsia="MS Mincho" w:hint="eastAsia"/>
                                <w:iCs/>
                              </w:rPr>
                              <w:t>J</w:t>
                            </w:r>
                            <w:r w:rsidRPr="00701AA6">
                              <w:rPr>
                                <w:rFonts w:eastAsia="MS Mincho"/>
                                <w:iCs/>
                              </w:rPr>
                              <w:t xml:space="preserve">≥1 </w:t>
                            </w:r>
                            <w:r w:rsidRPr="00701AA6">
                              <w:rPr>
                                <w:rFonts w:eastAsia="MS Mincho" w:hint="eastAsia"/>
                                <w:iCs/>
                              </w:rPr>
                              <w:t>IM</w:t>
                            </w:r>
                            <w:r w:rsidRPr="00701AA6">
                              <w:rPr>
                                <w:rFonts w:eastAsia="MS Mincho"/>
                                <w:iCs/>
                              </w:rPr>
                              <w:t xml:space="preserve"> settings,</w:t>
                            </w:r>
                            <w:r w:rsidRPr="00701AA6">
                              <w:rPr>
                                <w:rFonts w:eastAsia="MS Mincho" w:hint="eastAsia"/>
                                <w:iCs/>
                              </w:rPr>
                              <w:t xml:space="preserve"> </w:t>
                            </w:r>
                            <w:r w:rsidRPr="00701AA6">
                              <w:rPr>
                                <w:rFonts w:eastAsia="MS Mincho"/>
                                <w:iCs/>
                              </w:rPr>
                              <w:t>and a CSI measurement setting which links the N CSI reporting settings with the M RS settings</w:t>
                            </w:r>
                            <w:r w:rsidRPr="00701AA6">
                              <w:rPr>
                                <w:rFonts w:eastAsia="MS Mincho" w:hint="eastAsia"/>
                                <w:iCs/>
                              </w:rPr>
                              <w:t xml:space="preserve"> and J IM settings</w:t>
                            </w:r>
                          </w:p>
                          <w:p w14:paraId="2BB38302" w14:textId="77777777" w:rsidR="00855EF6" w:rsidRPr="00701AA6" w:rsidRDefault="00855EF6" w:rsidP="00287447">
                            <w:pPr>
                              <w:pStyle w:val="af6"/>
                              <w:numPr>
                                <w:ilvl w:val="1"/>
                                <w:numId w:val="27"/>
                              </w:numPr>
                              <w:rPr>
                                <w:rFonts w:eastAsia="MS Mincho"/>
                                <w:iCs/>
                                <w:lang w:val="en-US"/>
                              </w:rPr>
                            </w:pPr>
                            <w:r w:rsidRPr="00701AA6">
                              <w:rPr>
                                <w:rFonts w:eastAsia="MS Mincho"/>
                                <w:iCs/>
                              </w:rPr>
                              <w:t>A CSI reporting setting includes at least the following:</w:t>
                            </w:r>
                          </w:p>
                          <w:p w14:paraId="20B5B16E" w14:textId="77777777" w:rsidR="00855EF6" w:rsidRPr="00701AA6" w:rsidRDefault="00855EF6" w:rsidP="00287447">
                            <w:pPr>
                              <w:pStyle w:val="af6"/>
                              <w:numPr>
                                <w:ilvl w:val="2"/>
                                <w:numId w:val="27"/>
                              </w:numPr>
                              <w:rPr>
                                <w:rFonts w:eastAsia="MS Mincho"/>
                                <w:iCs/>
                                <w:lang w:val="en-US"/>
                              </w:rPr>
                            </w:pPr>
                            <w:r w:rsidRPr="00701AA6">
                              <w:rPr>
                                <w:rFonts w:eastAsia="MS Mincho"/>
                                <w:iCs/>
                                <w:lang w:val="en-US"/>
                              </w:rPr>
                              <w:t>Time-domain behavior: aperiodic or periodic/semi-persistent</w:t>
                            </w:r>
                          </w:p>
                          <w:p w14:paraId="75648A4C" w14:textId="77777777" w:rsidR="00855EF6" w:rsidRPr="00701AA6" w:rsidRDefault="00855EF6" w:rsidP="00287447">
                            <w:pPr>
                              <w:pStyle w:val="af6"/>
                              <w:numPr>
                                <w:ilvl w:val="2"/>
                                <w:numId w:val="27"/>
                              </w:numPr>
                              <w:rPr>
                                <w:rFonts w:eastAsia="MS Mincho"/>
                                <w:iCs/>
                                <w:lang w:val="en-US"/>
                              </w:rPr>
                            </w:pPr>
                            <w:r w:rsidRPr="00701AA6">
                              <w:rPr>
                                <w:rFonts w:eastAsia="MS Mincho"/>
                                <w:iCs/>
                                <w:lang w:val="en-US"/>
                              </w:rPr>
                              <w:t>Frequency-granularity, at least for PMI and CQI</w:t>
                            </w:r>
                          </w:p>
                          <w:p w14:paraId="2D1A6E6F" w14:textId="77777777" w:rsidR="00855EF6" w:rsidRPr="00701AA6" w:rsidRDefault="00855EF6" w:rsidP="00287447">
                            <w:pPr>
                              <w:pStyle w:val="af6"/>
                              <w:numPr>
                                <w:ilvl w:val="2"/>
                                <w:numId w:val="27"/>
                              </w:numPr>
                              <w:rPr>
                                <w:rFonts w:eastAsia="MS Mincho"/>
                                <w:iCs/>
                                <w:lang w:val="en-US"/>
                              </w:rPr>
                            </w:pPr>
                            <w:r w:rsidRPr="00701AA6">
                              <w:rPr>
                                <w:rFonts w:eastAsia="MS Mincho" w:hint="eastAsia"/>
                                <w:iCs/>
                                <w:lang w:val="en-US"/>
                              </w:rPr>
                              <w:t xml:space="preserve">FFS: </w:t>
                            </w:r>
                            <w:r w:rsidRPr="00701AA6">
                              <w:rPr>
                                <w:rFonts w:eastAsia="MS Mincho"/>
                                <w:iCs/>
                                <w:lang w:val="en-US"/>
                              </w:rPr>
                              <w:t>Which CSI parameters are reported</w:t>
                            </w:r>
                          </w:p>
                          <w:p w14:paraId="6A0B76A8" w14:textId="77777777" w:rsidR="00855EF6" w:rsidRPr="00701AA6" w:rsidRDefault="00855EF6" w:rsidP="00287447">
                            <w:pPr>
                              <w:pStyle w:val="af6"/>
                              <w:numPr>
                                <w:ilvl w:val="3"/>
                                <w:numId w:val="27"/>
                              </w:numPr>
                              <w:rPr>
                                <w:rFonts w:eastAsia="MS Mincho"/>
                                <w:iCs/>
                                <w:lang w:val="en-US"/>
                              </w:rPr>
                            </w:pPr>
                            <w:r w:rsidRPr="00701AA6">
                              <w:rPr>
                                <w:rFonts w:eastAsia="MS Mincho"/>
                                <w:iCs/>
                                <w:lang w:val="en-US"/>
                              </w:rPr>
                              <w:t xml:space="preserve">If PMI is reported, PMI Type (Type I or II) and codebook configuration </w:t>
                            </w:r>
                          </w:p>
                          <w:p w14:paraId="54D3FF2B" w14:textId="77777777" w:rsidR="00855EF6" w:rsidRPr="00701AA6" w:rsidRDefault="00855EF6" w:rsidP="00287447">
                            <w:pPr>
                              <w:pStyle w:val="af6"/>
                              <w:numPr>
                                <w:ilvl w:val="1"/>
                                <w:numId w:val="27"/>
                              </w:numPr>
                              <w:rPr>
                                <w:rFonts w:eastAsia="MS Mincho"/>
                                <w:iCs/>
                                <w:lang w:val="en-US"/>
                              </w:rPr>
                            </w:pPr>
                            <w:r w:rsidRPr="00701AA6">
                              <w:rPr>
                                <w:rFonts w:eastAsia="MS Mincho"/>
                                <w:iCs/>
                              </w:rPr>
                              <w:t>An RS setting includes at least the following:</w:t>
                            </w:r>
                          </w:p>
                          <w:p w14:paraId="63F1034A" w14:textId="77777777" w:rsidR="00855EF6" w:rsidRPr="00701AA6" w:rsidRDefault="00855EF6" w:rsidP="00287447">
                            <w:pPr>
                              <w:pStyle w:val="af6"/>
                              <w:numPr>
                                <w:ilvl w:val="2"/>
                                <w:numId w:val="27"/>
                              </w:numPr>
                              <w:rPr>
                                <w:rFonts w:eastAsia="MS Mincho"/>
                                <w:iCs/>
                                <w:lang w:val="en-US"/>
                              </w:rPr>
                            </w:pPr>
                            <w:r w:rsidRPr="00701AA6">
                              <w:rPr>
                                <w:rFonts w:eastAsia="MS Mincho"/>
                                <w:iCs/>
                                <w:lang w:val="en-US"/>
                              </w:rPr>
                              <w:t>Time-domain behavior: aperiodic or periodic/semi-persistent</w:t>
                            </w:r>
                          </w:p>
                          <w:p w14:paraId="30181296" w14:textId="77777777" w:rsidR="00855EF6" w:rsidRPr="00701AA6" w:rsidRDefault="00855EF6" w:rsidP="00287447">
                            <w:pPr>
                              <w:pStyle w:val="af6"/>
                              <w:numPr>
                                <w:ilvl w:val="2"/>
                                <w:numId w:val="27"/>
                              </w:numPr>
                              <w:rPr>
                                <w:rFonts w:eastAsia="MS Mincho"/>
                                <w:iCs/>
                                <w:lang w:val="en-US"/>
                              </w:rPr>
                            </w:pPr>
                            <w:r w:rsidRPr="00701AA6">
                              <w:rPr>
                                <w:rFonts w:eastAsia="MS Mincho"/>
                                <w:iCs/>
                                <w:lang w:val="en-US"/>
                              </w:rPr>
                              <w:t>RS type which encompasses at least CSI-RS</w:t>
                            </w:r>
                          </w:p>
                          <w:p w14:paraId="268DE321" w14:textId="77777777" w:rsidR="00855EF6" w:rsidRPr="00701AA6" w:rsidRDefault="00855EF6" w:rsidP="00287447">
                            <w:pPr>
                              <w:pStyle w:val="af6"/>
                              <w:numPr>
                                <w:ilvl w:val="2"/>
                                <w:numId w:val="27"/>
                              </w:numPr>
                              <w:rPr>
                                <w:rFonts w:eastAsia="MS Mincho"/>
                                <w:iCs/>
                                <w:lang w:val="en-US"/>
                              </w:rPr>
                            </w:pPr>
                            <w:r w:rsidRPr="00701AA6">
                              <w:rPr>
                                <w:rFonts w:eastAsia="MS Mincho"/>
                                <w:iCs/>
                                <w:lang w:val="en-US"/>
                              </w:rPr>
                              <w:t>RS resource set</w:t>
                            </w:r>
                            <w:r w:rsidRPr="00701AA6">
                              <w:rPr>
                                <w:rFonts w:eastAsia="MS Mincho" w:hint="eastAsia"/>
                                <w:iCs/>
                                <w:lang w:val="en-US"/>
                              </w:rPr>
                              <w:t>(s)</w:t>
                            </w:r>
                            <w:r w:rsidRPr="00701AA6">
                              <w:rPr>
                                <w:rFonts w:eastAsia="MS Mincho"/>
                                <w:iCs/>
                                <w:lang w:val="en-US"/>
                              </w:rPr>
                              <w:t xml:space="preserve"> of K resources</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type w14:anchorId="24DA2E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" fillcolor="white [3201]" strokeweight=".5pt">
                <v:textbox style="mso-fit-shape-to-text:t">
                  <w:txbxContent>
                    <w:p w14:paraId="73A03456" w14:textId="77777777" w:rsidR="00855EF6" w:rsidRPr="00701AA6" w:rsidRDefault="00855EF6" w:rsidP="00287447">
                      <w:pPr>
                        <w:rPr>
                          <w:rFonts w:eastAsia="MS Mincho"/>
                          <w:iCs/>
                          <w:lang w:eastAsia="ja-JP"/>
                        </w:rPr>
                      </w:pPr>
                      <w:r w:rsidRPr="00701AA6">
                        <w:rPr>
                          <w:rFonts w:eastAsia="MS Mincho" w:hint="eastAsia"/>
                          <w:iCs/>
                          <w:highlight w:val="green"/>
                          <w:lang w:eastAsia="ja-JP"/>
                        </w:rPr>
                        <w:t>Agreements:</w:t>
                      </w:r>
                    </w:p>
                    <w:p w14:paraId="6404CFD6" w14:textId="77777777" w:rsidR="00855EF6" w:rsidRPr="00701AA6" w:rsidRDefault="00855EF6" w:rsidP="00287447">
                      <w:pPr>
                        <w:pStyle w:val="af6"/>
                        <w:numPr>
                          <w:ilvl w:val="0"/>
                          <w:numId w:val="27"/>
                        </w:numPr>
                        <w:rPr>
                          <w:rFonts w:eastAsia="MS Mincho"/>
                          <w:iCs/>
                          <w:lang w:val="en-US"/>
                        </w:rPr>
                      </w:pPr>
                      <w:r w:rsidRPr="00701AA6">
                        <w:rPr>
                          <w:rFonts w:eastAsia="MS Mincho"/>
                          <w:iCs/>
                        </w:rPr>
                        <w:t xml:space="preserve">A UE can be configured for CSI acquisition </w:t>
                      </w:r>
                      <w:r w:rsidRPr="00701AA6">
                        <w:rPr>
                          <w:rFonts w:eastAsia="MS Mincho" w:hint="eastAsia"/>
                          <w:iCs/>
                        </w:rPr>
                        <w:t xml:space="preserve">with </w:t>
                      </w:r>
                      <w:r w:rsidRPr="00701AA6">
                        <w:rPr>
                          <w:rFonts w:eastAsia="MS Mincho"/>
                          <w:iCs/>
                        </w:rPr>
                        <w:t>the following features:</w:t>
                      </w:r>
                    </w:p>
                    <w:p w14:paraId="27A623AE" w14:textId="77777777" w:rsidR="00855EF6" w:rsidRPr="00701AA6" w:rsidRDefault="00855EF6" w:rsidP="00287447">
                      <w:pPr>
                        <w:pStyle w:val="af6"/>
                        <w:numPr>
                          <w:ilvl w:val="1"/>
                          <w:numId w:val="27"/>
                        </w:numPr>
                        <w:rPr>
                          <w:rFonts w:eastAsia="MS Mincho"/>
                          <w:iCs/>
                          <w:lang w:val="en-US"/>
                        </w:rPr>
                      </w:pPr>
                      <w:r w:rsidRPr="00701AA6">
                        <w:rPr>
                          <w:rFonts w:eastAsia="MS Mincho"/>
                          <w:iCs/>
                        </w:rPr>
                        <w:t xml:space="preserve">N≥1 CSI reporting settings, M≥1 RS settings, </w:t>
                      </w:r>
                      <w:r w:rsidRPr="00701AA6">
                        <w:rPr>
                          <w:rFonts w:eastAsia="MS Mincho" w:hint="eastAsia"/>
                          <w:iCs/>
                        </w:rPr>
                        <w:t>J</w:t>
                      </w:r>
                      <w:r w:rsidRPr="00701AA6">
                        <w:rPr>
                          <w:rFonts w:eastAsia="MS Mincho"/>
                          <w:iCs/>
                        </w:rPr>
                        <w:t xml:space="preserve">≥1 </w:t>
                      </w:r>
                      <w:r w:rsidRPr="00701AA6">
                        <w:rPr>
                          <w:rFonts w:eastAsia="MS Mincho" w:hint="eastAsia"/>
                          <w:iCs/>
                        </w:rPr>
                        <w:t>IM</w:t>
                      </w:r>
                      <w:r w:rsidRPr="00701AA6">
                        <w:rPr>
                          <w:rFonts w:eastAsia="MS Mincho"/>
                          <w:iCs/>
                        </w:rPr>
                        <w:t xml:space="preserve"> settings,</w:t>
                      </w:r>
                      <w:r w:rsidRPr="00701AA6">
                        <w:rPr>
                          <w:rFonts w:eastAsia="MS Mincho" w:hint="eastAsia"/>
                          <w:iCs/>
                        </w:rPr>
                        <w:t xml:space="preserve"> </w:t>
                      </w:r>
                      <w:r w:rsidRPr="00701AA6">
                        <w:rPr>
                          <w:rFonts w:eastAsia="MS Mincho"/>
                          <w:iCs/>
                        </w:rPr>
                        <w:t>and a CSI measurement setting which links the N CSI reporting settings with the M RS settings</w:t>
                      </w:r>
                      <w:r w:rsidRPr="00701AA6">
                        <w:rPr>
                          <w:rFonts w:eastAsia="MS Mincho" w:hint="eastAsia"/>
                          <w:iCs/>
                        </w:rPr>
                        <w:t xml:space="preserve"> and J IM settings</w:t>
                      </w:r>
                    </w:p>
                    <w:p w14:paraId="2BB38302" w14:textId="77777777" w:rsidR="00855EF6" w:rsidRPr="00701AA6" w:rsidRDefault="00855EF6" w:rsidP="00287447">
                      <w:pPr>
                        <w:pStyle w:val="af6"/>
                        <w:numPr>
                          <w:ilvl w:val="1"/>
                          <w:numId w:val="27"/>
                        </w:numPr>
                        <w:rPr>
                          <w:rFonts w:eastAsia="MS Mincho"/>
                          <w:iCs/>
                          <w:lang w:val="en-US"/>
                        </w:rPr>
                      </w:pPr>
                      <w:r w:rsidRPr="00701AA6">
                        <w:rPr>
                          <w:rFonts w:eastAsia="MS Mincho"/>
                          <w:iCs/>
                        </w:rPr>
                        <w:t>A CSI reporting setting includes at least the following:</w:t>
                      </w:r>
                    </w:p>
                    <w:p w14:paraId="20B5B16E" w14:textId="77777777" w:rsidR="00855EF6" w:rsidRPr="00701AA6" w:rsidRDefault="00855EF6" w:rsidP="00287447">
                      <w:pPr>
                        <w:pStyle w:val="af6"/>
                        <w:numPr>
                          <w:ilvl w:val="2"/>
                          <w:numId w:val="27"/>
                        </w:numPr>
                        <w:rPr>
                          <w:rFonts w:eastAsia="MS Mincho"/>
                          <w:iCs/>
                          <w:lang w:val="en-US"/>
                        </w:rPr>
                      </w:pPr>
                      <w:r w:rsidRPr="00701AA6">
                        <w:rPr>
                          <w:rFonts w:eastAsia="MS Mincho"/>
                          <w:iCs/>
                          <w:lang w:val="en-US"/>
                        </w:rPr>
                        <w:t>Time-domain behavior: aperiodic or periodic/semi-persistent</w:t>
                      </w:r>
                    </w:p>
                    <w:p w14:paraId="75648A4C" w14:textId="77777777" w:rsidR="00855EF6" w:rsidRPr="00701AA6" w:rsidRDefault="00855EF6" w:rsidP="00287447">
                      <w:pPr>
                        <w:pStyle w:val="af6"/>
                        <w:numPr>
                          <w:ilvl w:val="2"/>
                          <w:numId w:val="27"/>
                        </w:numPr>
                        <w:rPr>
                          <w:rFonts w:eastAsia="MS Mincho"/>
                          <w:iCs/>
                          <w:lang w:val="en-US"/>
                        </w:rPr>
                      </w:pPr>
                      <w:r w:rsidRPr="00701AA6">
                        <w:rPr>
                          <w:rFonts w:eastAsia="MS Mincho"/>
                          <w:iCs/>
                          <w:lang w:val="en-US"/>
                        </w:rPr>
                        <w:t>Frequency-granularity, at least for PMI and CQI</w:t>
                      </w:r>
                    </w:p>
                    <w:p w14:paraId="2D1A6E6F" w14:textId="77777777" w:rsidR="00855EF6" w:rsidRPr="00701AA6" w:rsidRDefault="00855EF6" w:rsidP="00287447">
                      <w:pPr>
                        <w:pStyle w:val="af6"/>
                        <w:numPr>
                          <w:ilvl w:val="2"/>
                          <w:numId w:val="27"/>
                        </w:numPr>
                        <w:rPr>
                          <w:rFonts w:eastAsia="MS Mincho"/>
                          <w:iCs/>
                          <w:lang w:val="en-US"/>
                        </w:rPr>
                      </w:pPr>
                      <w:r w:rsidRPr="00701AA6">
                        <w:rPr>
                          <w:rFonts w:eastAsia="MS Mincho" w:hint="eastAsia"/>
                          <w:iCs/>
                          <w:lang w:val="en-US"/>
                        </w:rPr>
                        <w:t xml:space="preserve">FFS: </w:t>
                      </w:r>
                      <w:r w:rsidRPr="00701AA6">
                        <w:rPr>
                          <w:rFonts w:eastAsia="MS Mincho"/>
                          <w:iCs/>
                          <w:lang w:val="en-US"/>
                        </w:rPr>
                        <w:t>Which CSI parameters are reported</w:t>
                      </w:r>
                    </w:p>
                    <w:p w14:paraId="6A0B76A8" w14:textId="77777777" w:rsidR="00855EF6" w:rsidRPr="00701AA6" w:rsidRDefault="00855EF6" w:rsidP="00287447">
                      <w:pPr>
                        <w:pStyle w:val="af6"/>
                        <w:numPr>
                          <w:ilvl w:val="3"/>
                          <w:numId w:val="27"/>
                        </w:numPr>
                        <w:rPr>
                          <w:rFonts w:eastAsia="MS Mincho"/>
                          <w:iCs/>
                          <w:lang w:val="en-US"/>
                        </w:rPr>
                      </w:pPr>
                      <w:r w:rsidRPr="00701AA6">
                        <w:rPr>
                          <w:rFonts w:eastAsia="MS Mincho"/>
                          <w:iCs/>
                          <w:lang w:val="en-US"/>
                        </w:rPr>
                        <w:t xml:space="preserve">If PMI is reported, PMI Type (Type I or II) and codebook configuration </w:t>
                      </w:r>
                    </w:p>
                    <w:p w14:paraId="54D3FF2B" w14:textId="77777777" w:rsidR="00855EF6" w:rsidRPr="00701AA6" w:rsidRDefault="00855EF6" w:rsidP="00287447">
                      <w:pPr>
                        <w:pStyle w:val="af6"/>
                        <w:numPr>
                          <w:ilvl w:val="1"/>
                          <w:numId w:val="27"/>
                        </w:numPr>
                        <w:rPr>
                          <w:rFonts w:eastAsia="MS Mincho"/>
                          <w:iCs/>
                          <w:lang w:val="en-US"/>
                        </w:rPr>
                      </w:pPr>
                      <w:r w:rsidRPr="00701AA6">
                        <w:rPr>
                          <w:rFonts w:eastAsia="MS Mincho"/>
                          <w:iCs/>
                        </w:rPr>
                        <w:t>An RS setting includes at least the following:</w:t>
                      </w:r>
                    </w:p>
                    <w:p w14:paraId="63F1034A" w14:textId="77777777" w:rsidR="00855EF6" w:rsidRPr="00701AA6" w:rsidRDefault="00855EF6" w:rsidP="00287447">
                      <w:pPr>
                        <w:pStyle w:val="af6"/>
                        <w:numPr>
                          <w:ilvl w:val="2"/>
                          <w:numId w:val="27"/>
                        </w:numPr>
                        <w:rPr>
                          <w:rFonts w:eastAsia="MS Mincho"/>
                          <w:iCs/>
                          <w:lang w:val="en-US"/>
                        </w:rPr>
                      </w:pPr>
                      <w:r w:rsidRPr="00701AA6">
                        <w:rPr>
                          <w:rFonts w:eastAsia="MS Mincho"/>
                          <w:iCs/>
                          <w:lang w:val="en-US"/>
                        </w:rPr>
                        <w:t>Time-domain behavior: aperiodic or periodic/semi-persistent</w:t>
                      </w:r>
                    </w:p>
                    <w:p w14:paraId="30181296" w14:textId="77777777" w:rsidR="00855EF6" w:rsidRPr="00701AA6" w:rsidRDefault="00855EF6" w:rsidP="00287447">
                      <w:pPr>
                        <w:pStyle w:val="af6"/>
                        <w:numPr>
                          <w:ilvl w:val="2"/>
                          <w:numId w:val="27"/>
                        </w:numPr>
                        <w:rPr>
                          <w:rFonts w:eastAsia="MS Mincho"/>
                          <w:iCs/>
                          <w:lang w:val="en-US"/>
                        </w:rPr>
                      </w:pPr>
                      <w:r w:rsidRPr="00701AA6">
                        <w:rPr>
                          <w:rFonts w:eastAsia="MS Mincho"/>
                          <w:iCs/>
                          <w:lang w:val="en-US"/>
                        </w:rPr>
                        <w:t>RS type which encompasses at least CSI-RS</w:t>
                      </w:r>
                    </w:p>
                    <w:p w14:paraId="268DE321" w14:textId="77777777" w:rsidR="00855EF6" w:rsidRPr="00701AA6" w:rsidRDefault="00855EF6" w:rsidP="00287447">
                      <w:pPr>
                        <w:pStyle w:val="af6"/>
                        <w:numPr>
                          <w:ilvl w:val="2"/>
                          <w:numId w:val="27"/>
                        </w:numPr>
                        <w:rPr>
                          <w:rFonts w:eastAsia="MS Mincho"/>
                          <w:iCs/>
                          <w:lang w:val="en-US"/>
                        </w:rPr>
                      </w:pPr>
                      <w:r w:rsidRPr="00701AA6">
                        <w:rPr>
                          <w:rFonts w:eastAsia="MS Mincho"/>
                          <w:iCs/>
                          <w:lang w:val="en-US"/>
                        </w:rPr>
                        <w:t>RS resource set</w:t>
                      </w:r>
                      <w:r w:rsidRPr="00701AA6">
                        <w:rPr>
                          <w:rFonts w:eastAsia="MS Mincho" w:hint="eastAsia"/>
                          <w:iCs/>
                          <w:lang w:val="en-US"/>
                        </w:rPr>
                        <w:t>(s)</w:t>
                      </w:r>
                      <w:r w:rsidRPr="00701AA6">
                        <w:rPr>
                          <w:rFonts w:eastAsia="MS Mincho"/>
                          <w:iCs/>
                          <w:lang w:val="en-US"/>
                        </w:rPr>
                        <w:t xml:space="preserve"> of K resources</w:t>
                      </w:r>
                    </w:p>
                  </w:txbxContent>
                </v:textbox>
                <w10:anchorlock/>
              </v:shape>
            </w:pict>
          </mc:Fallback>
        </mc:AlternateContent>
      </w:r>
    </w:p>
    <w:p w14:paraId="3631A6E0" w14:textId="1AA825BB" w:rsidR="007647E9" w:rsidRPr="00B06B2E" w:rsidRDefault="007647E9" w:rsidP="009B722D">
      <w:pPr>
        <w:spacing w:after="120"/>
        <w:rPr>
          <w:rFonts w:ascii="Times New Roman" w:hAnsi="Times New Roman" w:cs="Times New Roman" w:hint="eastAsia"/>
        </w:rPr>
      </w:pPr>
      <w:r w:rsidRPr="00B06B2E">
        <w:rPr>
          <w:rFonts w:ascii="Times New Roman" w:hAnsi="Times New Roman" w:cs="Times New Roman"/>
          <w:noProof/>
        </w:rPr>
        <mc:AlternateContent>
          <mc:Choice Requires="wps">
            <w:drawing>
              <wp:inline distT="0" distB="0" distL="0" distR="0" wp14:anchorId="3FBC36D9" wp14:editId="7C67766B">
                <wp:extent cx="5943600" cy="4180818"/>
                <wp:effectExtent l="0" t="0" r="12700" b="24765"/>
                <wp:docPr id="11" name="Text Box 2"/>
                <wp:cNvGraphicFramePr/>
                <a:graphic xmlns:a="http://schemas.openxmlformats.org/drawingml/2006/main">
                  <a:graphicData uri="http://schemas.microsoft.com/office/word/2010/wordprocessingShape">
                    <wps:wsp>
                      <wps:cNvSpPr txBox="1"/>
                      <wps:spPr>
                        <a:xfrm>
                          <a:off x="0" y="0"/>
                          <a:ext cx="5943600" cy="418081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DEAC7D" w14:textId="77777777" w:rsidR="007647E9" w:rsidRPr="00701AA6" w:rsidRDefault="007647E9" w:rsidP="007647E9">
                            <w:pPr>
                              <w:pStyle w:val="af6"/>
                              <w:numPr>
                                <w:ilvl w:val="1"/>
                                <w:numId w:val="27"/>
                              </w:numPr>
                              <w:rPr>
                                <w:rFonts w:eastAsia="MS Mincho"/>
                                <w:iCs/>
                                <w:lang w:val="en-US"/>
                              </w:rPr>
                            </w:pPr>
                            <w:r w:rsidRPr="00701AA6">
                              <w:rPr>
                                <w:rFonts w:eastAsia="MS Mincho"/>
                                <w:iCs/>
                              </w:rPr>
                              <w:t xml:space="preserve">An </w:t>
                            </w:r>
                            <w:r w:rsidRPr="00701AA6">
                              <w:rPr>
                                <w:rFonts w:eastAsia="MS Mincho" w:hint="eastAsia"/>
                                <w:iCs/>
                              </w:rPr>
                              <w:t>IM</w:t>
                            </w:r>
                            <w:r w:rsidRPr="00701AA6">
                              <w:rPr>
                                <w:rFonts w:eastAsia="MS Mincho"/>
                                <w:iCs/>
                              </w:rPr>
                              <w:t xml:space="preserve"> setting includes at least the following:</w:t>
                            </w:r>
                          </w:p>
                          <w:p w14:paraId="188BFB5F" w14:textId="77777777" w:rsidR="007647E9" w:rsidRPr="00701AA6" w:rsidRDefault="007647E9" w:rsidP="007647E9">
                            <w:pPr>
                              <w:pStyle w:val="af6"/>
                              <w:numPr>
                                <w:ilvl w:val="2"/>
                                <w:numId w:val="27"/>
                              </w:numPr>
                              <w:rPr>
                                <w:rFonts w:eastAsia="MS Mincho"/>
                                <w:iCs/>
                                <w:lang w:val="en-US"/>
                              </w:rPr>
                            </w:pPr>
                            <w:r w:rsidRPr="00701AA6">
                              <w:rPr>
                                <w:rFonts w:eastAsia="MS Mincho"/>
                                <w:iCs/>
                                <w:lang w:val="en-US"/>
                              </w:rPr>
                              <w:t>Time-domain behavior: aperiodic or periodic/semi-persistent</w:t>
                            </w:r>
                          </w:p>
                          <w:p w14:paraId="4D373BAF" w14:textId="77777777" w:rsidR="007647E9" w:rsidRPr="00701AA6" w:rsidRDefault="007647E9" w:rsidP="007647E9">
                            <w:pPr>
                              <w:pStyle w:val="af6"/>
                              <w:numPr>
                                <w:ilvl w:val="2"/>
                                <w:numId w:val="27"/>
                              </w:numPr>
                              <w:rPr>
                                <w:rFonts w:eastAsia="MS Mincho"/>
                                <w:iCs/>
                                <w:lang w:val="en-US"/>
                              </w:rPr>
                            </w:pPr>
                            <w:r w:rsidRPr="00701AA6">
                              <w:rPr>
                                <w:rFonts w:eastAsia="MS Mincho" w:hint="eastAsia"/>
                                <w:iCs/>
                                <w:lang w:val="en-US"/>
                              </w:rPr>
                              <w:t>IM</w:t>
                            </w:r>
                            <w:r w:rsidRPr="00701AA6">
                              <w:rPr>
                                <w:rFonts w:eastAsia="MS Mincho"/>
                                <w:iCs/>
                                <w:lang w:val="en-US"/>
                              </w:rPr>
                              <w:t xml:space="preserve"> type</w:t>
                            </w:r>
                            <w:r w:rsidRPr="00701AA6">
                              <w:rPr>
                                <w:rFonts w:eastAsia="MS Mincho" w:hint="eastAsia"/>
                                <w:iCs/>
                                <w:lang w:val="en-US"/>
                              </w:rPr>
                              <w:t>s</w:t>
                            </w:r>
                            <w:r w:rsidRPr="00701AA6">
                              <w:rPr>
                                <w:rFonts w:eastAsia="MS Mincho"/>
                                <w:iCs/>
                                <w:lang w:val="en-US"/>
                              </w:rPr>
                              <w:t xml:space="preserve"> which encompasses CSI-</w:t>
                            </w:r>
                            <w:r w:rsidRPr="00701AA6">
                              <w:rPr>
                                <w:rFonts w:eastAsia="MS Mincho" w:hint="eastAsia"/>
                                <w:iCs/>
                                <w:lang w:val="en-US"/>
                              </w:rPr>
                              <w:t>IM</w:t>
                            </w:r>
                          </w:p>
                          <w:p w14:paraId="5AF9900D" w14:textId="77777777" w:rsidR="007647E9" w:rsidRPr="00701AA6" w:rsidRDefault="007647E9" w:rsidP="007647E9">
                            <w:pPr>
                              <w:pStyle w:val="af6"/>
                              <w:numPr>
                                <w:ilvl w:val="2"/>
                                <w:numId w:val="27"/>
                              </w:numPr>
                              <w:rPr>
                                <w:rFonts w:eastAsia="MS Mincho"/>
                                <w:iCs/>
                                <w:lang w:val="en-US"/>
                              </w:rPr>
                            </w:pPr>
                            <w:r w:rsidRPr="00701AA6">
                              <w:rPr>
                                <w:rFonts w:eastAsia="MS Mincho" w:hint="eastAsia"/>
                                <w:iCs/>
                                <w:lang w:val="en-US"/>
                              </w:rPr>
                              <w:t>FFS: RS setting and IM setting can be merged</w:t>
                            </w:r>
                          </w:p>
                          <w:p w14:paraId="331816A5" w14:textId="77777777" w:rsidR="007647E9" w:rsidRPr="00701AA6" w:rsidRDefault="007647E9" w:rsidP="007647E9">
                            <w:pPr>
                              <w:pStyle w:val="af6"/>
                              <w:numPr>
                                <w:ilvl w:val="1"/>
                                <w:numId w:val="27"/>
                              </w:numPr>
                              <w:rPr>
                                <w:rFonts w:eastAsia="MS Mincho"/>
                                <w:iCs/>
                                <w:lang w:val="en-US"/>
                              </w:rPr>
                            </w:pPr>
                            <w:r w:rsidRPr="00701AA6">
                              <w:rPr>
                                <w:rFonts w:eastAsia="MS Mincho"/>
                                <w:iCs/>
                              </w:rPr>
                              <w:t xml:space="preserve">A CSI measurement setting includes at least the following:  </w:t>
                            </w:r>
                          </w:p>
                          <w:p w14:paraId="3E297C34" w14:textId="77777777" w:rsidR="007647E9" w:rsidRPr="00701AA6" w:rsidRDefault="007647E9" w:rsidP="007647E9">
                            <w:pPr>
                              <w:pStyle w:val="af6"/>
                              <w:numPr>
                                <w:ilvl w:val="2"/>
                                <w:numId w:val="27"/>
                              </w:numPr>
                              <w:rPr>
                                <w:rFonts w:eastAsia="MS Mincho"/>
                                <w:iCs/>
                                <w:lang w:val="en-US"/>
                              </w:rPr>
                            </w:pPr>
                            <w:r w:rsidRPr="00701AA6">
                              <w:rPr>
                                <w:rFonts w:eastAsia="MS Mincho"/>
                                <w:iCs/>
                              </w:rPr>
                              <w:t>One CSI reporting setting</w:t>
                            </w:r>
                          </w:p>
                          <w:p w14:paraId="588E9C93" w14:textId="77777777" w:rsidR="007647E9" w:rsidRPr="00701AA6" w:rsidRDefault="007647E9" w:rsidP="007647E9">
                            <w:pPr>
                              <w:pStyle w:val="af6"/>
                              <w:numPr>
                                <w:ilvl w:val="2"/>
                                <w:numId w:val="27"/>
                              </w:numPr>
                              <w:rPr>
                                <w:rFonts w:eastAsia="MS Mincho"/>
                                <w:iCs/>
                                <w:lang w:val="en-US"/>
                              </w:rPr>
                            </w:pPr>
                            <w:r w:rsidRPr="00701AA6">
                              <w:rPr>
                                <w:rFonts w:eastAsia="MS Mincho"/>
                                <w:iCs/>
                              </w:rPr>
                              <w:t>One RS setting</w:t>
                            </w:r>
                          </w:p>
                          <w:p w14:paraId="72198A64" w14:textId="77777777" w:rsidR="007647E9" w:rsidRPr="00701AA6" w:rsidRDefault="007647E9" w:rsidP="007647E9">
                            <w:pPr>
                              <w:pStyle w:val="af6"/>
                              <w:numPr>
                                <w:ilvl w:val="2"/>
                                <w:numId w:val="27"/>
                              </w:numPr>
                              <w:rPr>
                                <w:rFonts w:eastAsia="MS Mincho"/>
                                <w:iCs/>
                                <w:lang w:val="en-US"/>
                              </w:rPr>
                            </w:pPr>
                            <w:r w:rsidRPr="00701AA6">
                              <w:rPr>
                                <w:rFonts w:eastAsia="MS Mincho" w:hint="eastAsia"/>
                                <w:iCs/>
                              </w:rPr>
                              <w:t>One IM setting</w:t>
                            </w:r>
                          </w:p>
                          <w:p w14:paraId="58DF1A1C" w14:textId="77777777" w:rsidR="007647E9" w:rsidRPr="00701AA6" w:rsidRDefault="007647E9" w:rsidP="007647E9">
                            <w:pPr>
                              <w:pStyle w:val="af6"/>
                              <w:numPr>
                                <w:ilvl w:val="2"/>
                                <w:numId w:val="27"/>
                              </w:numPr>
                              <w:rPr>
                                <w:rFonts w:eastAsia="MS Mincho"/>
                                <w:iCs/>
                                <w:lang w:val="en-US"/>
                              </w:rPr>
                            </w:pPr>
                            <w:r w:rsidRPr="00701AA6">
                              <w:rPr>
                                <w:rFonts w:eastAsia="MS Mincho" w:hint="eastAsia"/>
                                <w:iCs/>
                              </w:rPr>
                              <w:t>For CQI, reference transmission scheme setting</w:t>
                            </w:r>
                          </w:p>
                          <w:p w14:paraId="01F980B6" w14:textId="77777777" w:rsidR="007647E9" w:rsidRPr="00701AA6" w:rsidRDefault="007647E9" w:rsidP="007647E9">
                            <w:pPr>
                              <w:pStyle w:val="af6"/>
                              <w:numPr>
                                <w:ilvl w:val="0"/>
                                <w:numId w:val="27"/>
                              </w:numPr>
                              <w:rPr>
                                <w:rFonts w:eastAsia="MS Mincho"/>
                                <w:iCs/>
                                <w:lang w:val="en-US"/>
                              </w:rPr>
                            </w:pPr>
                            <w:r w:rsidRPr="00701AA6">
                              <w:rPr>
                                <w:rFonts w:eastAsia="MS Mincho"/>
                                <w:iCs/>
                                <w:lang w:val="en-US"/>
                              </w:rPr>
                              <w:t>Study the possibility of configuring a UE with multiple CSI measurement settings including dynamic indication to select a preferred CSI measurement setting</w:t>
                            </w:r>
                          </w:p>
                          <w:p w14:paraId="5BCB861B" w14:textId="77777777" w:rsidR="007647E9" w:rsidRPr="00701AA6" w:rsidRDefault="007647E9" w:rsidP="007647E9">
                            <w:pPr>
                              <w:pStyle w:val="af6"/>
                              <w:numPr>
                                <w:ilvl w:val="1"/>
                                <w:numId w:val="27"/>
                              </w:numPr>
                              <w:rPr>
                                <w:rFonts w:eastAsia="MS Mincho"/>
                                <w:iCs/>
                                <w:lang w:val="en-US"/>
                              </w:rPr>
                            </w:pPr>
                            <w:r w:rsidRPr="00701AA6">
                              <w:rPr>
                                <w:rFonts w:eastAsia="MS Mincho"/>
                                <w:iCs/>
                                <w:lang w:val="en-US"/>
                              </w:rPr>
                              <w:t>Including selection of resource(s) out of the K resources within an RS setting</w:t>
                            </w:r>
                          </w:p>
                          <w:p w14:paraId="29E4984C" w14:textId="77777777" w:rsidR="007647E9" w:rsidRPr="00701AA6" w:rsidRDefault="007647E9" w:rsidP="007647E9">
                            <w:pPr>
                              <w:pStyle w:val="af6"/>
                              <w:numPr>
                                <w:ilvl w:val="0"/>
                                <w:numId w:val="27"/>
                              </w:numPr>
                              <w:rPr>
                                <w:rFonts w:eastAsia="MS Mincho"/>
                                <w:iCs/>
                                <w:lang w:val="en-US"/>
                              </w:rPr>
                            </w:pPr>
                            <w:r w:rsidRPr="00701AA6">
                              <w:rPr>
                                <w:rFonts w:eastAsia="MS Mincho"/>
                                <w:iCs/>
                                <w:lang w:val="en-US"/>
                              </w:rPr>
                              <w:t>UE supports up</w:t>
                            </w:r>
                            <w:r w:rsidRPr="00701AA6">
                              <w:rPr>
                                <w:rFonts w:eastAsia="MS Mincho" w:hint="eastAsia"/>
                                <w:iCs/>
                                <w:lang w:val="en-US"/>
                              </w:rPr>
                              <w:t xml:space="preserve"> </w:t>
                            </w:r>
                            <w:r w:rsidRPr="00701AA6">
                              <w:rPr>
                                <w:rFonts w:eastAsia="MS Mincho"/>
                                <w:iCs/>
                                <w:lang w:val="en-US"/>
                              </w:rPr>
                              <w:t>to L CSI measurement</w:t>
                            </w:r>
                          </w:p>
                          <w:p w14:paraId="41B367F6" w14:textId="77777777" w:rsidR="007647E9" w:rsidRPr="00287447" w:rsidRDefault="007647E9" w:rsidP="007647E9">
                            <w:pPr>
                              <w:pStyle w:val="af6"/>
                              <w:numPr>
                                <w:ilvl w:val="1"/>
                                <w:numId w:val="27"/>
                              </w:numPr>
                              <w:rPr>
                                <w:rFonts w:eastAsia="MS Mincho"/>
                                <w:iCs/>
                                <w:lang w:val="en-US"/>
                              </w:rPr>
                            </w:pPr>
                            <w:r w:rsidRPr="00701AA6">
                              <w:rPr>
                                <w:rFonts w:eastAsia="MS Mincho"/>
                                <w:iCs/>
                                <w:lang w:val="en-US"/>
                              </w:rPr>
                              <w:t xml:space="preserve">Value of L </w:t>
                            </w:r>
                            <w:r w:rsidRPr="00701AA6">
                              <w:rPr>
                                <w:rFonts w:eastAsia="MS Mincho" w:hint="eastAsia"/>
                                <w:iCs/>
                                <w:lang w:val="en-US"/>
                              </w:rPr>
                              <w:t xml:space="preserve">may </w:t>
                            </w:r>
                            <w:r w:rsidRPr="00701AA6">
                              <w:rPr>
                                <w:rFonts w:eastAsia="MS Mincho"/>
                                <w:iCs/>
                                <w:lang w:val="en-US"/>
                              </w:rPr>
                              <w:t>depend on the UE capability</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3FBC36D9" id="_x0000_s1027" type="#_x0000_t202" style="width:468pt;height:329.2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" fillcolor="white [3201]" strokeweight=".5pt">
                <v:textbox style="mso-fit-shape-to-text:t">
                  <w:txbxContent>
                    <w:p w14:paraId="2BDEAC7D" w14:textId="77777777" w:rsidR="007647E9" w:rsidRPr="00701AA6" w:rsidRDefault="007647E9" w:rsidP="007647E9">
                      <w:pPr>
                        <w:pStyle w:val="af6"/>
                        <w:numPr>
                          <w:ilvl w:val="1"/>
                          <w:numId w:val="27"/>
                        </w:numPr>
                        <w:rPr>
                          <w:rFonts w:eastAsia="MS Mincho"/>
                          <w:iCs/>
                          <w:lang w:val="en-US"/>
                        </w:rPr>
                      </w:pPr>
                      <w:r w:rsidRPr="00701AA6">
                        <w:rPr>
                          <w:rFonts w:eastAsia="MS Mincho"/>
                          <w:iCs/>
                        </w:rPr>
                        <w:t xml:space="preserve">An </w:t>
                      </w:r>
                      <w:r w:rsidRPr="00701AA6">
                        <w:rPr>
                          <w:rFonts w:eastAsia="MS Mincho" w:hint="eastAsia"/>
                          <w:iCs/>
                        </w:rPr>
                        <w:t>IM</w:t>
                      </w:r>
                      <w:r w:rsidRPr="00701AA6">
                        <w:rPr>
                          <w:rFonts w:eastAsia="MS Mincho"/>
                          <w:iCs/>
                        </w:rPr>
                        <w:t xml:space="preserve"> setting includes at least the following:</w:t>
                      </w:r>
                    </w:p>
                    <w:p w14:paraId="188BFB5F" w14:textId="77777777" w:rsidR="007647E9" w:rsidRPr="00701AA6" w:rsidRDefault="007647E9" w:rsidP="007647E9">
                      <w:pPr>
                        <w:pStyle w:val="af6"/>
                        <w:numPr>
                          <w:ilvl w:val="2"/>
                          <w:numId w:val="27"/>
                        </w:numPr>
                        <w:rPr>
                          <w:rFonts w:eastAsia="MS Mincho"/>
                          <w:iCs/>
                          <w:lang w:val="en-US"/>
                        </w:rPr>
                      </w:pPr>
                      <w:r w:rsidRPr="00701AA6">
                        <w:rPr>
                          <w:rFonts w:eastAsia="MS Mincho"/>
                          <w:iCs/>
                          <w:lang w:val="en-US"/>
                        </w:rPr>
                        <w:t>Time-domain behavior: aperiodic or periodic/semi-persistent</w:t>
                      </w:r>
                    </w:p>
                    <w:p w14:paraId="4D373BAF" w14:textId="77777777" w:rsidR="007647E9" w:rsidRPr="00701AA6" w:rsidRDefault="007647E9" w:rsidP="007647E9">
                      <w:pPr>
                        <w:pStyle w:val="af6"/>
                        <w:numPr>
                          <w:ilvl w:val="2"/>
                          <w:numId w:val="27"/>
                        </w:numPr>
                        <w:rPr>
                          <w:rFonts w:eastAsia="MS Mincho"/>
                          <w:iCs/>
                          <w:lang w:val="en-US"/>
                        </w:rPr>
                      </w:pPr>
                      <w:r w:rsidRPr="00701AA6">
                        <w:rPr>
                          <w:rFonts w:eastAsia="MS Mincho" w:hint="eastAsia"/>
                          <w:iCs/>
                          <w:lang w:val="en-US"/>
                        </w:rPr>
                        <w:t>IM</w:t>
                      </w:r>
                      <w:r w:rsidRPr="00701AA6">
                        <w:rPr>
                          <w:rFonts w:eastAsia="MS Mincho"/>
                          <w:iCs/>
                          <w:lang w:val="en-US"/>
                        </w:rPr>
                        <w:t xml:space="preserve"> type</w:t>
                      </w:r>
                      <w:r w:rsidRPr="00701AA6">
                        <w:rPr>
                          <w:rFonts w:eastAsia="MS Mincho" w:hint="eastAsia"/>
                          <w:iCs/>
                          <w:lang w:val="en-US"/>
                        </w:rPr>
                        <w:t>s</w:t>
                      </w:r>
                      <w:r w:rsidRPr="00701AA6">
                        <w:rPr>
                          <w:rFonts w:eastAsia="MS Mincho"/>
                          <w:iCs/>
                          <w:lang w:val="en-US"/>
                        </w:rPr>
                        <w:t xml:space="preserve"> which encompasses CSI-</w:t>
                      </w:r>
                      <w:r w:rsidRPr="00701AA6">
                        <w:rPr>
                          <w:rFonts w:eastAsia="MS Mincho" w:hint="eastAsia"/>
                          <w:iCs/>
                          <w:lang w:val="en-US"/>
                        </w:rPr>
                        <w:t>IM</w:t>
                      </w:r>
                    </w:p>
                    <w:p w14:paraId="5AF9900D" w14:textId="77777777" w:rsidR="007647E9" w:rsidRPr="00701AA6" w:rsidRDefault="007647E9" w:rsidP="007647E9">
                      <w:pPr>
                        <w:pStyle w:val="af6"/>
                        <w:numPr>
                          <w:ilvl w:val="2"/>
                          <w:numId w:val="27"/>
                        </w:numPr>
                        <w:rPr>
                          <w:rFonts w:eastAsia="MS Mincho"/>
                          <w:iCs/>
                          <w:lang w:val="en-US"/>
                        </w:rPr>
                      </w:pPr>
                      <w:r w:rsidRPr="00701AA6">
                        <w:rPr>
                          <w:rFonts w:eastAsia="MS Mincho" w:hint="eastAsia"/>
                          <w:iCs/>
                          <w:lang w:val="en-US"/>
                        </w:rPr>
                        <w:t>FFS: RS setting and IM setting can be merged</w:t>
                      </w:r>
                    </w:p>
                    <w:p w14:paraId="331816A5" w14:textId="77777777" w:rsidR="007647E9" w:rsidRPr="00701AA6" w:rsidRDefault="007647E9" w:rsidP="007647E9">
                      <w:pPr>
                        <w:pStyle w:val="af6"/>
                        <w:numPr>
                          <w:ilvl w:val="1"/>
                          <w:numId w:val="27"/>
                        </w:numPr>
                        <w:rPr>
                          <w:rFonts w:eastAsia="MS Mincho"/>
                          <w:iCs/>
                          <w:lang w:val="en-US"/>
                        </w:rPr>
                      </w:pPr>
                      <w:r w:rsidRPr="00701AA6">
                        <w:rPr>
                          <w:rFonts w:eastAsia="MS Mincho"/>
                          <w:iCs/>
                        </w:rPr>
                        <w:t xml:space="preserve">A CSI measurement setting includes at least the following:  </w:t>
                      </w:r>
                    </w:p>
                    <w:p w14:paraId="3E297C34" w14:textId="77777777" w:rsidR="007647E9" w:rsidRPr="00701AA6" w:rsidRDefault="007647E9" w:rsidP="007647E9">
                      <w:pPr>
                        <w:pStyle w:val="af6"/>
                        <w:numPr>
                          <w:ilvl w:val="2"/>
                          <w:numId w:val="27"/>
                        </w:numPr>
                        <w:rPr>
                          <w:rFonts w:eastAsia="MS Mincho"/>
                          <w:iCs/>
                          <w:lang w:val="en-US"/>
                        </w:rPr>
                      </w:pPr>
                      <w:r w:rsidRPr="00701AA6">
                        <w:rPr>
                          <w:rFonts w:eastAsia="MS Mincho"/>
                          <w:iCs/>
                        </w:rPr>
                        <w:t>One CSI reporting setting</w:t>
                      </w:r>
                    </w:p>
                    <w:p w14:paraId="588E9C93" w14:textId="77777777" w:rsidR="007647E9" w:rsidRPr="00701AA6" w:rsidRDefault="007647E9" w:rsidP="007647E9">
                      <w:pPr>
                        <w:pStyle w:val="af6"/>
                        <w:numPr>
                          <w:ilvl w:val="2"/>
                          <w:numId w:val="27"/>
                        </w:numPr>
                        <w:rPr>
                          <w:rFonts w:eastAsia="MS Mincho"/>
                          <w:iCs/>
                          <w:lang w:val="en-US"/>
                        </w:rPr>
                      </w:pPr>
                      <w:r w:rsidRPr="00701AA6">
                        <w:rPr>
                          <w:rFonts w:eastAsia="MS Mincho"/>
                          <w:iCs/>
                        </w:rPr>
                        <w:t>One RS setting</w:t>
                      </w:r>
                    </w:p>
                    <w:p w14:paraId="72198A64" w14:textId="77777777" w:rsidR="007647E9" w:rsidRPr="00701AA6" w:rsidRDefault="007647E9" w:rsidP="007647E9">
                      <w:pPr>
                        <w:pStyle w:val="af6"/>
                        <w:numPr>
                          <w:ilvl w:val="2"/>
                          <w:numId w:val="27"/>
                        </w:numPr>
                        <w:rPr>
                          <w:rFonts w:eastAsia="MS Mincho"/>
                          <w:iCs/>
                          <w:lang w:val="en-US"/>
                        </w:rPr>
                      </w:pPr>
                      <w:r w:rsidRPr="00701AA6">
                        <w:rPr>
                          <w:rFonts w:eastAsia="MS Mincho" w:hint="eastAsia"/>
                          <w:iCs/>
                        </w:rPr>
                        <w:t>One IM setting</w:t>
                      </w:r>
                    </w:p>
                    <w:p w14:paraId="58DF1A1C" w14:textId="77777777" w:rsidR="007647E9" w:rsidRPr="00701AA6" w:rsidRDefault="007647E9" w:rsidP="007647E9">
                      <w:pPr>
                        <w:pStyle w:val="af6"/>
                        <w:numPr>
                          <w:ilvl w:val="2"/>
                          <w:numId w:val="27"/>
                        </w:numPr>
                        <w:rPr>
                          <w:rFonts w:eastAsia="MS Mincho"/>
                          <w:iCs/>
                          <w:lang w:val="en-US"/>
                        </w:rPr>
                      </w:pPr>
                      <w:r w:rsidRPr="00701AA6">
                        <w:rPr>
                          <w:rFonts w:eastAsia="MS Mincho" w:hint="eastAsia"/>
                          <w:iCs/>
                        </w:rPr>
                        <w:t>For CQI, reference transmission scheme setting</w:t>
                      </w:r>
                    </w:p>
                    <w:p w14:paraId="01F980B6" w14:textId="77777777" w:rsidR="007647E9" w:rsidRPr="00701AA6" w:rsidRDefault="007647E9" w:rsidP="007647E9">
                      <w:pPr>
                        <w:pStyle w:val="af6"/>
                        <w:numPr>
                          <w:ilvl w:val="0"/>
                          <w:numId w:val="27"/>
                        </w:numPr>
                        <w:rPr>
                          <w:rFonts w:eastAsia="MS Mincho"/>
                          <w:iCs/>
                          <w:lang w:val="en-US"/>
                        </w:rPr>
                      </w:pPr>
                      <w:r w:rsidRPr="00701AA6">
                        <w:rPr>
                          <w:rFonts w:eastAsia="MS Mincho"/>
                          <w:iCs/>
                          <w:lang w:val="en-US"/>
                        </w:rPr>
                        <w:t>Study the possibility of configuring a UE with multiple CSI measurement settings including dynamic indication to select a preferred CSI measurement setting</w:t>
                      </w:r>
                    </w:p>
                    <w:p w14:paraId="5BCB861B" w14:textId="77777777" w:rsidR="007647E9" w:rsidRPr="00701AA6" w:rsidRDefault="007647E9" w:rsidP="007647E9">
                      <w:pPr>
                        <w:pStyle w:val="af6"/>
                        <w:numPr>
                          <w:ilvl w:val="1"/>
                          <w:numId w:val="27"/>
                        </w:numPr>
                        <w:rPr>
                          <w:rFonts w:eastAsia="MS Mincho"/>
                          <w:iCs/>
                          <w:lang w:val="en-US"/>
                        </w:rPr>
                      </w:pPr>
                      <w:r w:rsidRPr="00701AA6">
                        <w:rPr>
                          <w:rFonts w:eastAsia="MS Mincho"/>
                          <w:iCs/>
                          <w:lang w:val="en-US"/>
                        </w:rPr>
                        <w:t>Including selection of resource(s) out of the K resources within an RS setting</w:t>
                      </w:r>
                    </w:p>
                    <w:p w14:paraId="29E4984C" w14:textId="77777777" w:rsidR="007647E9" w:rsidRPr="00701AA6" w:rsidRDefault="007647E9" w:rsidP="007647E9">
                      <w:pPr>
                        <w:pStyle w:val="af6"/>
                        <w:numPr>
                          <w:ilvl w:val="0"/>
                          <w:numId w:val="27"/>
                        </w:numPr>
                        <w:rPr>
                          <w:rFonts w:eastAsia="MS Mincho"/>
                          <w:iCs/>
                          <w:lang w:val="en-US"/>
                        </w:rPr>
                      </w:pPr>
                      <w:r w:rsidRPr="00701AA6">
                        <w:rPr>
                          <w:rFonts w:eastAsia="MS Mincho"/>
                          <w:iCs/>
                          <w:lang w:val="en-US"/>
                        </w:rPr>
                        <w:t>UE supports up</w:t>
                      </w:r>
                      <w:r w:rsidRPr="00701AA6">
                        <w:rPr>
                          <w:rFonts w:eastAsia="MS Mincho" w:hint="eastAsia"/>
                          <w:iCs/>
                          <w:lang w:val="en-US"/>
                        </w:rPr>
                        <w:t xml:space="preserve"> </w:t>
                      </w:r>
                      <w:r w:rsidRPr="00701AA6">
                        <w:rPr>
                          <w:rFonts w:eastAsia="MS Mincho"/>
                          <w:iCs/>
                          <w:lang w:val="en-US"/>
                        </w:rPr>
                        <w:t>to L CSI measurement</w:t>
                      </w:r>
                    </w:p>
                    <w:p w14:paraId="41B367F6" w14:textId="77777777" w:rsidR="007647E9" w:rsidRPr="00287447" w:rsidRDefault="007647E9" w:rsidP="007647E9">
                      <w:pPr>
                        <w:pStyle w:val="af6"/>
                        <w:numPr>
                          <w:ilvl w:val="1"/>
                          <w:numId w:val="27"/>
                        </w:numPr>
                        <w:rPr>
                          <w:rFonts w:eastAsia="MS Mincho"/>
                          <w:iCs/>
                          <w:lang w:val="en-US"/>
                        </w:rPr>
                      </w:pPr>
                      <w:r w:rsidRPr="00701AA6">
                        <w:rPr>
                          <w:rFonts w:eastAsia="MS Mincho"/>
                          <w:iCs/>
                          <w:lang w:val="en-US"/>
                        </w:rPr>
                        <w:t xml:space="preserve">Value of L </w:t>
                      </w:r>
                      <w:r w:rsidRPr="00701AA6">
                        <w:rPr>
                          <w:rFonts w:eastAsia="MS Mincho" w:hint="eastAsia"/>
                          <w:iCs/>
                          <w:lang w:val="en-US"/>
                        </w:rPr>
                        <w:t xml:space="preserve">may </w:t>
                      </w:r>
                      <w:r w:rsidRPr="00701AA6">
                        <w:rPr>
                          <w:rFonts w:eastAsia="MS Mincho"/>
                          <w:iCs/>
                          <w:lang w:val="en-US"/>
                        </w:rPr>
                        <w:t>depend on the UE capability</w:t>
                      </w:r>
                    </w:p>
                  </w:txbxContent>
                </v:textbox>
                <w10:anchorlock/>
              </v:shape>
            </w:pict>
          </mc:Fallback>
        </mc:AlternateContent>
      </w:r>
    </w:p>
    <w:p w14:paraId="2E1CD0AB" w14:textId="77777777" w:rsidR="00EF3687" w:rsidRDefault="00FE4E2F" w:rsidP="009B722D">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 xml:space="preserve">With above defined framework, </w:t>
      </w:r>
      <w:r w:rsidR="00AF54EA">
        <w:rPr>
          <w:rFonts w:ascii="Times New Roman" w:hAnsi="Times New Roman" w:cs="Times New Roman"/>
          <w:kern w:val="0"/>
          <w:sz w:val="20"/>
          <w:szCs w:val="20"/>
        </w:rPr>
        <w:t xml:space="preserve">the possible combinations of </w:t>
      </w:r>
      <w:r w:rsidR="00EF3687">
        <w:rPr>
          <w:rFonts w:ascii="Times New Roman" w:hAnsi="Times New Roman" w:cs="Times New Roman"/>
          <w:kern w:val="0"/>
          <w:sz w:val="20"/>
          <w:szCs w:val="20"/>
        </w:rPr>
        <w:t xml:space="preserve">RS and </w:t>
      </w:r>
      <w:r w:rsidR="00AF54EA">
        <w:rPr>
          <w:rFonts w:ascii="Times New Roman" w:hAnsi="Times New Roman" w:cs="Times New Roman"/>
          <w:kern w:val="0"/>
          <w:sz w:val="20"/>
          <w:szCs w:val="20"/>
        </w:rPr>
        <w:t>report</w:t>
      </w:r>
      <w:r w:rsidR="00EF3687">
        <w:rPr>
          <w:rFonts w:ascii="Times New Roman" w:hAnsi="Times New Roman" w:cs="Times New Roman"/>
          <w:kern w:val="0"/>
          <w:sz w:val="20"/>
          <w:szCs w:val="20"/>
        </w:rPr>
        <w:t xml:space="preserve"> are supported in the following way:</w:t>
      </w:r>
    </w:p>
    <w:p w14:paraId="17D9ED7E" w14:textId="757BED71" w:rsidR="00EF3687" w:rsidRPr="00B06B2E" w:rsidRDefault="00AF54EA" w:rsidP="00EF3687">
      <w:pPr>
        <w:numPr>
          <w:ilvl w:val="0"/>
          <w:numId w:val="28"/>
        </w:numPr>
        <w:spacing w:after="120"/>
        <w:ind w:left="840"/>
        <w:rPr>
          <w:rFonts w:ascii="Times New Roman" w:hAnsi="Times New Roman" w:cs="Times New Roman"/>
        </w:rPr>
      </w:pPr>
      <w:r>
        <w:rPr>
          <w:rFonts w:ascii="Times New Roman" w:hAnsi="Times New Roman" w:cs="Times New Roman"/>
          <w:kern w:val="0"/>
          <w:sz w:val="20"/>
          <w:szCs w:val="20"/>
        </w:rPr>
        <w:t xml:space="preserve"> </w:t>
      </w:r>
      <w:r w:rsidR="00EF3687" w:rsidRPr="00B06B2E">
        <w:rPr>
          <w:rFonts w:ascii="Times New Roman" w:hAnsi="Times New Roman" w:cs="Times New Roman"/>
          <w:kern w:val="0"/>
          <w:sz w:val="20"/>
          <w:szCs w:val="20"/>
        </w:rPr>
        <w:t xml:space="preserve">Case 1: </w:t>
      </w:r>
      <w:r w:rsidR="00EF3687">
        <w:rPr>
          <w:rFonts w:ascii="Times New Roman" w:hAnsi="Times New Roman" w:cs="Times New Roman"/>
          <w:kern w:val="0"/>
          <w:sz w:val="20"/>
          <w:szCs w:val="20"/>
        </w:rPr>
        <w:t>Periodic RS</w:t>
      </w:r>
      <w:r w:rsidR="009943FD">
        <w:rPr>
          <w:rFonts w:ascii="Times New Roman" w:hAnsi="Times New Roman" w:cs="Times New Roman"/>
          <w:kern w:val="0"/>
          <w:sz w:val="20"/>
          <w:szCs w:val="20"/>
        </w:rPr>
        <w:t>/IM</w:t>
      </w:r>
      <w:r w:rsidR="00EF3687">
        <w:rPr>
          <w:rFonts w:ascii="Times New Roman" w:hAnsi="Times New Roman" w:cs="Times New Roman"/>
          <w:kern w:val="0"/>
          <w:sz w:val="20"/>
          <w:szCs w:val="20"/>
        </w:rPr>
        <w:t>, periodic report</w:t>
      </w:r>
      <w:r w:rsidR="00BE1187">
        <w:rPr>
          <w:rFonts w:ascii="Times New Roman" w:hAnsi="Times New Roman" w:cs="Times New Roman"/>
          <w:kern w:val="0"/>
          <w:sz w:val="20"/>
          <w:szCs w:val="20"/>
        </w:rPr>
        <w:t>;</w:t>
      </w:r>
    </w:p>
    <w:p w14:paraId="5A3D0AC4" w14:textId="459BF0E6" w:rsidR="00040063" w:rsidRPr="00040063" w:rsidRDefault="001926E5" w:rsidP="00040063">
      <w:pPr>
        <w:numPr>
          <w:ilvl w:val="1"/>
          <w:numId w:val="28"/>
        </w:numPr>
        <w:spacing w:after="120"/>
        <w:ind w:left="1260"/>
        <w:rPr>
          <w:rFonts w:ascii="Times New Roman" w:hAnsi="Times New Roman" w:cs="Times New Roman"/>
        </w:rPr>
      </w:pPr>
      <w:r>
        <w:rPr>
          <w:rFonts w:ascii="Times New Roman" w:hAnsi="Times New Roman" w:cs="Times New Roman" w:hint="eastAsia"/>
        </w:rPr>
        <w:t>U</w:t>
      </w:r>
      <w:r w:rsidR="002018D1">
        <w:rPr>
          <w:rFonts w:ascii="Times New Roman" w:hAnsi="Times New Roman" w:cs="Times New Roman"/>
        </w:rPr>
        <w:t xml:space="preserve">E could be configured with an RS setting with periodic time-domain behavior and a CSI reporting setting with periodic time domain behavior. Then a measurement setting is configured connecting the </w:t>
      </w:r>
      <w:r w:rsidR="00040063">
        <w:rPr>
          <w:rFonts w:ascii="Times New Roman" w:hAnsi="Times New Roman" w:cs="Times New Roman"/>
        </w:rPr>
        <w:t>RS setting and the CSI reporting setting.</w:t>
      </w:r>
    </w:p>
    <w:p w14:paraId="172EDA03" w14:textId="3FF870F2" w:rsidR="00EF3687" w:rsidRPr="00BE1187" w:rsidRDefault="00EF3687" w:rsidP="00EF3687">
      <w:pPr>
        <w:numPr>
          <w:ilvl w:val="0"/>
          <w:numId w:val="28"/>
        </w:numPr>
        <w:spacing w:after="120"/>
        <w:ind w:left="840"/>
        <w:rPr>
          <w:rFonts w:ascii="Times New Roman" w:hAnsi="Times New Roman" w:cs="Times New Roman"/>
        </w:rPr>
      </w:pPr>
      <w:r w:rsidRPr="00B06B2E">
        <w:rPr>
          <w:rFonts w:ascii="Times New Roman" w:hAnsi="Times New Roman" w:cs="Times New Roman"/>
          <w:kern w:val="0"/>
          <w:sz w:val="20"/>
          <w:szCs w:val="20"/>
        </w:rPr>
        <w:t xml:space="preserve">Case 2: </w:t>
      </w:r>
      <w:r w:rsidR="00AC18AE">
        <w:rPr>
          <w:rFonts w:ascii="Times New Roman" w:hAnsi="Times New Roman" w:cs="Times New Roman"/>
          <w:kern w:val="0"/>
          <w:sz w:val="20"/>
          <w:szCs w:val="20"/>
        </w:rPr>
        <w:t>P</w:t>
      </w:r>
      <w:r w:rsidR="00040063">
        <w:rPr>
          <w:rFonts w:ascii="Times New Roman" w:hAnsi="Times New Roman" w:cs="Times New Roman"/>
          <w:kern w:val="0"/>
          <w:sz w:val="20"/>
          <w:szCs w:val="20"/>
        </w:rPr>
        <w:t xml:space="preserve">eriodic </w:t>
      </w:r>
      <w:r w:rsidR="009943FD">
        <w:rPr>
          <w:rFonts w:ascii="Times New Roman" w:hAnsi="Times New Roman" w:cs="Times New Roman"/>
          <w:kern w:val="0"/>
          <w:sz w:val="20"/>
          <w:szCs w:val="20"/>
        </w:rPr>
        <w:t>RS/IM</w:t>
      </w:r>
      <w:r w:rsidR="00040063">
        <w:rPr>
          <w:rFonts w:ascii="Times New Roman" w:hAnsi="Times New Roman" w:cs="Times New Roman"/>
          <w:kern w:val="0"/>
          <w:sz w:val="20"/>
          <w:szCs w:val="20"/>
        </w:rPr>
        <w:t xml:space="preserve">, </w:t>
      </w:r>
      <w:r w:rsidR="00BE1187">
        <w:rPr>
          <w:rFonts w:ascii="Times New Roman" w:hAnsi="Times New Roman" w:cs="Times New Roman"/>
          <w:kern w:val="0"/>
          <w:sz w:val="20"/>
          <w:szCs w:val="20"/>
        </w:rPr>
        <w:t xml:space="preserve">semi-persistent </w:t>
      </w:r>
      <w:r w:rsidR="00040063">
        <w:rPr>
          <w:rFonts w:ascii="Times New Roman" w:hAnsi="Times New Roman" w:cs="Times New Roman"/>
          <w:kern w:val="0"/>
          <w:sz w:val="20"/>
          <w:szCs w:val="20"/>
        </w:rPr>
        <w:t>report</w:t>
      </w:r>
      <w:r w:rsidR="00BE1187">
        <w:rPr>
          <w:rFonts w:ascii="Times New Roman" w:hAnsi="Times New Roman" w:cs="Times New Roman"/>
          <w:kern w:val="0"/>
          <w:sz w:val="20"/>
          <w:szCs w:val="20"/>
        </w:rPr>
        <w:t>;</w:t>
      </w:r>
    </w:p>
    <w:p w14:paraId="597D63E9" w14:textId="2FFEA233" w:rsidR="00BE1187" w:rsidRPr="00BE1187" w:rsidRDefault="00BE1187" w:rsidP="00BE1187">
      <w:pPr>
        <w:numPr>
          <w:ilvl w:val="0"/>
          <w:numId w:val="28"/>
        </w:numPr>
        <w:spacing w:after="120"/>
        <w:ind w:left="840"/>
        <w:rPr>
          <w:rFonts w:ascii="Times New Roman" w:hAnsi="Times New Roman" w:cs="Times New Roman"/>
        </w:rPr>
      </w:pPr>
      <w:r w:rsidRPr="00B06B2E">
        <w:rPr>
          <w:rFonts w:ascii="Times New Roman" w:hAnsi="Times New Roman" w:cs="Times New Roman"/>
          <w:kern w:val="0"/>
          <w:sz w:val="20"/>
          <w:szCs w:val="20"/>
        </w:rPr>
        <w:t xml:space="preserve">Case </w:t>
      </w:r>
      <w:r>
        <w:rPr>
          <w:rFonts w:ascii="Times New Roman" w:hAnsi="Times New Roman" w:cs="Times New Roman"/>
          <w:kern w:val="0"/>
          <w:sz w:val="20"/>
          <w:szCs w:val="20"/>
        </w:rPr>
        <w:t>3</w:t>
      </w:r>
      <w:r w:rsidRPr="00B06B2E">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Periodic </w:t>
      </w:r>
      <w:r w:rsidR="009943FD">
        <w:rPr>
          <w:rFonts w:ascii="Times New Roman" w:hAnsi="Times New Roman" w:cs="Times New Roman"/>
          <w:kern w:val="0"/>
          <w:sz w:val="20"/>
          <w:szCs w:val="20"/>
        </w:rPr>
        <w:t>RS/IM</w:t>
      </w:r>
      <w:r>
        <w:rPr>
          <w:rFonts w:ascii="Times New Roman" w:hAnsi="Times New Roman" w:cs="Times New Roman"/>
          <w:kern w:val="0"/>
          <w:sz w:val="20"/>
          <w:szCs w:val="20"/>
        </w:rPr>
        <w:t xml:space="preserve">, </w:t>
      </w:r>
      <w:r w:rsidR="003A175E">
        <w:rPr>
          <w:rFonts w:ascii="Times New Roman" w:hAnsi="Times New Roman" w:cs="Times New Roman"/>
          <w:kern w:val="0"/>
          <w:sz w:val="20"/>
          <w:szCs w:val="20"/>
        </w:rPr>
        <w:t>aperiodic</w:t>
      </w:r>
      <w:r>
        <w:rPr>
          <w:rFonts w:ascii="Times New Roman" w:hAnsi="Times New Roman" w:cs="Times New Roman"/>
          <w:kern w:val="0"/>
          <w:sz w:val="20"/>
          <w:szCs w:val="20"/>
        </w:rPr>
        <w:t xml:space="preserve"> report;</w:t>
      </w:r>
    </w:p>
    <w:p w14:paraId="1E01FE31" w14:textId="4C1C00E7" w:rsidR="00BE1187" w:rsidRPr="00BE1187" w:rsidRDefault="00BE1187" w:rsidP="00EF3687">
      <w:pPr>
        <w:numPr>
          <w:ilvl w:val="0"/>
          <w:numId w:val="28"/>
        </w:numPr>
        <w:spacing w:after="120"/>
        <w:ind w:left="840"/>
        <w:rPr>
          <w:rFonts w:ascii="Times New Roman" w:hAnsi="Times New Roman" w:cs="Times New Roman"/>
        </w:rPr>
      </w:pPr>
      <w:r>
        <w:rPr>
          <w:rFonts w:ascii="Times New Roman" w:hAnsi="Times New Roman" w:cs="Times New Roman"/>
          <w:kern w:val="0"/>
          <w:sz w:val="20"/>
          <w:szCs w:val="20"/>
        </w:rPr>
        <w:t>Case 4: Semi-persistent RS</w:t>
      </w:r>
      <w:r w:rsidR="009943FD">
        <w:rPr>
          <w:rFonts w:ascii="Times New Roman" w:hAnsi="Times New Roman" w:cs="Times New Roman"/>
          <w:kern w:val="0"/>
          <w:sz w:val="20"/>
          <w:szCs w:val="20"/>
        </w:rPr>
        <w:t>/IM</w:t>
      </w:r>
      <w:r>
        <w:rPr>
          <w:rFonts w:ascii="Times New Roman" w:hAnsi="Times New Roman" w:cs="Times New Roman"/>
          <w:kern w:val="0"/>
          <w:sz w:val="20"/>
          <w:szCs w:val="20"/>
        </w:rPr>
        <w:t>, semi-persistent report;</w:t>
      </w:r>
    </w:p>
    <w:p w14:paraId="3F4F4BC2" w14:textId="79EE769B" w:rsidR="00BE1187" w:rsidRPr="00BE1187" w:rsidRDefault="00BE1187" w:rsidP="00EF3687">
      <w:pPr>
        <w:numPr>
          <w:ilvl w:val="0"/>
          <w:numId w:val="28"/>
        </w:numPr>
        <w:spacing w:after="120"/>
        <w:ind w:left="840"/>
        <w:rPr>
          <w:rFonts w:ascii="Times New Roman" w:hAnsi="Times New Roman" w:cs="Times New Roman"/>
        </w:rPr>
      </w:pPr>
      <w:r>
        <w:rPr>
          <w:rFonts w:ascii="Times New Roman" w:hAnsi="Times New Roman" w:cs="Times New Roman" w:hint="eastAsia"/>
        </w:rPr>
        <w:t xml:space="preserve">Case </w:t>
      </w:r>
      <w:r>
        <w:rPr>
          <w:rFonts w:ascii="Times New Roman" w:hAnsi="Times New Roman" w:cs="Times New Roman"/>
        </w:rPr>
        <w:t>5</w:t>
      </w:r>
      <w:r>
        <w:rPr>
          <w:rFonts w:ascii="Times New Roman" w:hAnsi="Times New Roman" w:cs="Times New Roman" w:hint="eastAsia"/>
        </w:rPr>
        <w:t xml:space="preserve">: </w:t>
      </w:r>
      <w:r>
        <w:rPr>
          <w:rFonts w:ascii="Times New Roman" w:hAnsi="Times New Roman" w:cs="Times New Roman"/>
          <w:kern w:val="0"/>
          <w:sz w:val="20"/>
          <w:szCs w:val="20"/>
        </w:rPr>
        <w:t xml:space="preserve">Semi-persistent </w:t>
      </w:r>
      <w:r w:rsidR="009943FD">
        <w:rPr>
          <w:rFonts w:ascii="Times New Roman" w:hAnsi="Times New Roman" w:cs="Times New Roman"/>
          <w:kern w:val="0"/>
          <w:sz w:val="20"/>
          <w:szCs w:val="20"/>
        </w:rPr>
        <w:t>RS/IM</w:t>
      </w:r>
      <w:r>
        <w:rPr>
          <w:rFonts w:ascii="Times New Roman" w:hAnsi="Times New Roman" w:cs="Times New Roman"/>
          <w:kern w:val="0"/>
          <w:sz w:val="20"/>
          <w:szCs w:val="20"/>
        </w:rPr>
        <w:t>, aperiodic report;</w:t>
      </w:r>
    </w:p>
    <w:p w14:paraId="4FF4FC05" w14:textId="4DB83D65" w:rsidR="00BE1187" w:rsidRPr="00BE1187" w:rsidRDefault="00BE1187" w:rsidP="00BE1187">
      <w:pPr>
        <w:numPr>
          <w:ilvl w:val="0"/>
          <w:numId w:val="28"/>
        </w:numPr>
        <w:spacing w:after="120"/>
        <w:ind w:left="840"/>
        <w:rPr>
          <w:rFonts w:ascii="Times New Roman" w:hAnsi="Times New Roman" w:cs="Times New Roman"/>
        </w:rPr>
      </w:pPr>
      <w:r>
        <w:rPr>
          <w:rFonts w:ascii="Times New Roman" w:hAnsi="Times New Roman" w:cs="Times New Roman" w:hint="eastAsia"/>
        </w:rPr>
        <w:t xml:space="preserve">Case </w:t>
      </w:r>
      <w:r>
        <w:rPr>
          <w:rFonts w:ascii="Times New Roman" w:hAnsi="Times New Roman" w:cs="Times New Roman"/>
        </w:rPr>
        <w:t>6</w:t>
      </w:r>
      <w:r>
        <w:rPr>
          <w:rFonts w:ascii="Times New Roman" w:hAnsi="Times New Roman" w:cs="Times New Roman" w:hint="eastAsia"/>
        </w:rPr>
        <w:t xml:space="preserve">: </w:t>
      </w:r>
      <w:r>
        <w:rPr>
          <w:rFonts w:ascii="Times New Roman" w:hAnsi="Times New Roman" w:cs="Times New Roman"/>
          <w:kern w:val="0"/>
          <w:sz w:val="20"/>
          <w:szCs w:val="20"/>
        </w:rPr>
        <w:t xml:space="preserve">Aperiodic </w:t>
      </w:r>
      <w:r w:rsidR="009943FD">
        <w:rPr>
          <w:rFonts w:ascii="Times New Roman" w:hAnsi="Times New Roman" w:cs="Times New Roman"/>
          <w:kern w:val="0"/>
          <w:sz w:val="20"/>
          <w:szCs w:val="20"/>
        </w:rPr>
        <w:t>RS/IM</w:t>
      </w:r>
      <w:r>
        <w:rPr>
          <w:rFonts w:ascii="Times New Roman" w:hAnsi="Times New Roman" w:cs="Times New Roman"/>
          <w:kern w:val="0"/>
          <w:sz w:val="20"/>
          <w:szCs w:val="20"/>
        </w:rPr>
        <w:t>, aperiodic report;</w:t>
      </w:r>
    </w:p>
    <w:p w14:paraId="11A15F53" w14:textId="77777777" w:rsidR="007A1EEE" w:rsidRDefault="00BE1187" w:rsidP="00BE1187">
      <w:pPr>
        <w:spacing w:after="120"/>
        <w:rPr>
          <w:rFonts w:ascii="Times New Roman" w:hAnsi="Times New Roman" w:cs="Times New Roman"/>
        </w:rPr>
      </w:pPr>
      <w:r>
        <w:rPr>
          <w:rFonts w:ascii="Times New Roman" w:hAnsi="Times New Roman" w:cs="Times New Roman"/>
        </w:rPr>
        <w:t>In all the above cases, the configuration of RS setting and reporting setting is clear. But there ar</w:t>
      </w:r>
      <w:r w:rsidR="003A175E">
        <w:rPr>
          <w:rFonts w:ascii="Times New Roman" w:hAnsi="Times New Roman" w:cs="Times New Roman"/>
        </w:rPr>
        <w:t>e still some unclear points for measurement settings. For example, for periodic RS and aperiodic report, through above definition, UE is configured with a measurement setting connecting RS setting with periodic time domain behavior and reporting setting with aperiodic time domain behavior. The measurement setting is typically configured through high layer signaling. There is no strict timing relationship between the configuration and aperiodic report, thus PHY layer behavior would be ambiguous. This kind of ambiguity exists for all kinds of setting that need</w:t>
      </w:r>
      <w:r w:rsidR="007A1EEE">
        <w:rPr>
          <w:rFonts w:ascii="Times New Roman" w:hAnsi="Times New Roman" w:cs="Times New Roman"/>
        </w:rPr>
        <w:t xml:space="preserve">s stringent timing. </w:t>
      </w:r>
    </w:p>
    <w:p w14:paraId="41D5C87B" w14:textId="4AE73ED3" w:rsidR="007A1EEE" w:rsidRPr="00E21DDD" w:rsidRDefault="007A1EEE" w:rsidP="007A1EEE">
      <w:pPr>
        <w:pStyle w:val="Proposal"/>
        <w:spacing w:after="120"/>
        <w:rPr>
          <w:rFonts w:ascii="Times New Roman" w:hAnsi="Times New Roman" w:cs="Times New Roman"/>
        </w:rPr>
      </w:pPr>
      <w:r>
        <w:rPr>
          <w:rFonts w:ascii="Times New Roman" w:hAnsi="Times New Roman" w:cs="Times New Roman"/>
          <w:iCs/>
          <w:kern w:val="0"/>
          <w:sz w:val="20"/>
          <w:szCs w:val="20"/>
        </w:rPr>
        <w:t>MAC CE/DCI based triggering of measurement setting</w:t>
      </w:r>
      <w:r w:rsidR="00A833F7">
        <w:rPr>
          <w:rFonts w:ascii="Times New Roman" w:hAnsi="Times New Roman" w:cs="Times New Roman"/>
          <w:iCs/>
          <w:kern w:val="0"/>
          <w:sz w:val="20"/>
          <w:szCs w:val="20"/>
        </w:rPr>
        <w:t xml:space="preserve"> with aperiodic time domain behavior</w:t>
      </w:r>
      <w:r>
        <w:rPr>
          <w:rFonts w:ascii="Times New Roman" w:hAnsi="Times New Roman" w:cs="Times New Roman"/>
          <w:iCs/>
          <w:kern w:val="0"/>
          <w:sz w:val="20"/>
          <w:szCs w:val="20"/>
        </w:rPr>
        <w:t xml:space="preserve"> should be supported to clearly define the UE RS measurement and report behavior</w:t>
      </w:r>
      <w:r w:rsidRPr="00E21DDD">
        <w:rPr>
          <w:rFonts w:ascii="Times New Roman" w:hAnsi="Times New Roman" w:cs="Times New Roman"/>
          <w:iCs/>
          <w:kern w:val="0"/>
          <w:sz w:val="20"/>
          <w:szCs w:val="20"/>
        </w:rPr>
        <w:t>.</w:t>
      </w:r>
    </w:p>
    <w:p w14:paraId="2E6904A0" w14:textId="67E5AD5C" w:rsidR="00BE1187" w:rsidRDefault="007A1EEE" w:rsidP="00BE1187">
      <w:pPr>
        <w:spacing w:after="120"/>
        <w:rPr>
          <w:rFonts w:ascii="Times New Roman" w:hAnsi="Times New Roman" w:cs="Times New Roman"/>
        </w:rPr>
      </w:pPr>
      <w:r>
        <w:rPr>
          <w:rFonts w:ascii="Times New Roman" w:hAnsi="Times New Roman" w:cs="Times New Roman"/>
        </w:rPr>
        <w:t>In fact, there is another statement in the agreement to study “</w:t>
      </w:r>
      <w:r w:rsidRPr="007A1EEE">
        <w:rPr>
          <w:rFonts w:ascii="Times New Roman" w:hAnsi="Times New Roman" w:cs="Times New Roman"/>
        </w:rPr>
        <w:t>the possibility of configuring a UE with multiple CSI measurement settings including dynamic indication to select a preferred CSI measurement setting</w:t>
      </w:r>
      <w:r>
        <w:rPr>
          <w:rFonts w:ascii="Times New Roman" w:hAnsi="Times New Roman" w:cs="Times New Roman"/>
        </w:rPr>
        <w:t xml:space="preserve">”. </w:t>
      </w:r>
      <w:r w:rsidR="009943FD">
        <w:rPr>
          <w:rFonts w:ascii="Times New Roman" w:hAnsi="Times New Roman" w:cs="Times New Roman"/>
        </w:rPr>
        <w:t>With above proposal, this kind of</w:t>
      </w:r>
      <w:r w:rsidR="00A833F7">
        <w:rPr>
          <w:rFonts w:ascii="Times New Roman" w:hAnsi="Times New Roman" w:cs="Times New Roman"/>
        </w:rPr>
        <w:t xml:space="preserve"> possibility could be supported</w:t>
      </w:r>
      <w:r w:rsidR="009943FD">
        <w:rPr>
          <w:rFonts w:ascii="Times New Roman" w:hAnsi="Times New Roman" w:cs="Times New Roman"/>
        </w:rPr>
        <w:t>.</w:t>
      </w:r>
    </w:p>
    <w:p w14:paraId="39C3E08C" w14:textId="1A50C473" w:rsidR="009943FD" w:rsidRPr="009943FD" w:rsidRDefault="009943FD" w:rsidP="009943FD">
      <w:pPr>
        <w:pStyle w:val="Proposal"/>
        <w:spacing w:after="120"/>
        <w:rPr>
          <w:rFonts w:ascii="Times New Roman" w:hAnsi="Times New Roman" w:cs="Times New Roman"/>
        </w:rPr>
      </w:pPr>
      <w:r>
        <w:rPr>
          <w:rFonts w:ascii="Times New Roman" w:hAnsi="Times New Roman" w:cs="Times New Roman"/>
          <w:iCs/>
          <w:kern w:val="0"/>
          <w:sz w:val="20"/>
          <w:szCs w:val="20"/>
        </w:rPr>
        <w:t>It should be supported that UE is configured with multiple CSI measurement settings and dynamically indicated to select one</w:t>
      </w:r>
      <w:r w:rsidR="0046506C">
        <w:rPr>
          <w:rFonts w:ascii="Times New Roman" w:hAnsi="Times New Roman" w:cs="Times New Roman"/>
          <w:iCs/>
          <w:kern w:val="0"/>
          <w:sz w:val="20"/>
          <w:szCs w:val="20"/>
        </w:rPr>
        <w:t xml:space="preserve"> or several</w:t>
      </w:r>
      <w:r>
        <w:rPr>
          <w:rFonts w:ascii="Times New Roman" w:hAnsi="Times New Roman" w:cs="Times New Roman"/>
          <w:iCs/>
          <w:kern w:val="0"/>
          <w:sz w:val="20"/>
          <w:szCs w:val="20"/>
        </w:rPr>
        <w:t xml:space="preserve"> of them</w:t>
      </w:r>
      <w:r w:rsidRPr="00E21DDD">
        <w:rPr>
          <w:rFonts w:ascii="Times New Roman" w:hAnsi="Times New Roman" w:cs="Times New Roman"/>
          <w:iCs/>
          <w:kern w:val="0"/>
          <w:sz w:val="20"/>
          <w:szCs w:val="20"/>
        </w:rPr>
        <w:t>.</w:t>
      </w:r>
    </w:p>
    <w:p w14:paraId="2CA5792C" w14:textId="4A160E6E" w:rsidR="009943FD" w:rsidRDefault="009943FD" w:rsidP="009943FD">
      <w:pPr>
        <w:pStyle w:val="Proposal"/>
        <w:numPr>
          <w:ilvl w:val="2"/>
          <w:numId w:val="8"/>
        </w:numPr>
        <w:spacing w:after="120"/>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or</w:t>
      </w:r>
      <w:r w:rsidR="00EC26F7">
        <w:rPr>
          <w:rFonts w:ascii="Times New Roman" w:hAnsi="Times New Roman" w:cs="Times New Roman"/>
        </w:rPr>
        <w:t xml:space="preserve"> measurement setting only connecting</w:t>
      </w:r>
      <w:r>
        <w:rPr>
          <w:rFonts w:ascii="Times New Roman" w:hAnsi="Times New Roman" w:cs="Times New Roman" w:hint="eastAsia"/>
        </w:rPr>
        <w:t xml:space="preserve"> </w:t>
      </w:r>
      <w:r>
        <w:rPr>
          <w:rFonts w:ascii="Times New Roman" w:hAnsi="Times New Roman" w:cs="Times New Roman"/>
        </w:rPr>
        <w:t>periodic RS and periodic report, measurement settings are effective once configured.</w:t>
      </w:r>
    </w:p>
    <w:p w14:paraId="6F15B7F4" w14:textId="14756ECA" w:rsidR="009943FD" w:rsidRPr="004D25DB" w:rsidRDefault="009943FD" w:rsidP="00BE1187">
      <w:pPr>
        <w:pStyle w:val="Proposal"/>
        <w:numPr>
          <w:ilvl w:val="2"/>
          <w:numId w:val="8"/>
        </w:numPr>
        <w:spacing w:after="120"/>
        <w:rPr>
          <w:rFonts w:ascii="Times New Roman" w:hAnsi="Times New Roman" w:cs="Times New Roman"/>
        </w:rPr>
      </w:pPr>
      <w:r>
        <w:rPr>
          <w:rFonts w:ascii="Times New Roman" w:hAnsi="Times New Roman" w:cs="Times New Roman"/>
        </w:rPr>
        <w:t>For</w:t>
      </w:r>
      <w:r w:rsidR="0046506C">
        <w:rPr>
          <w:rFonts w:ascii="Times New Roman" w:hAnsi="Times New Roman" w:cs="Times New Roman"/>
        </w:rPr>
        <w:t xml:space="preserve"> measurement setting connecting</w:t>
      </w:r>
      <w:r>
        <w:rPr>
          <w:rFonts w:ascii="Times New Roman" w:hAnsi="Times New Roman" w:cs="Times New Roman"/>
        </w:rPr>
        <w:t xml:space="preserve"> RS/IM/report setting with aperiodic or semi-persistent time domain behavior, they are only effective after</w:t>
      </w:r>
      <w:r w:rsidR="0046506C">
        <w:rPr>
          <w:rFonts w:ascii="Times New Roman" w:hAnsi="Times New Roman" w:cs="Times New Roman"/>
        </w:rPr>
        <w:t xml:space="preserve"> being</w:t>
      </w:r>
      <w:r>
        <w:rPr>
          <w:rFonts w:ascii="Times New Roman" w:hAnsi="Times New Roman" w:cs="Times New Roman"/>
        </w:rPr>
        <w:t xml:space="preserve"> dynamic</w:t>
      </w:r>
      <w:r w:rsidR="0046506C">
        <w:rPr>
          <w:rFonts w:ascii="Times New Roman" w:hAnsi="Times New Roman" w:cs="Times New Roman"/>
        </w:rPr>
        <w:t>ally</w:t>
      </w:r>
      <w:r>
        <w:rPr>
          <w:rFonts w:ascii="Times New Roman" w:hAnsi="Times New Roman" w:cs="Times New Roman"/>
        </w:rPr>
        <w:t xml:space="preserve"> (MAC CE/DCI)</w:t>
      </w:r>
      <w:r w:rsidR="0046506C">
        <w:rPr>
          <w:rFonts w:ascii="Times New Roman" w:hAnsi="Times New Roman" w:cs="Times New Roman"/>
        </w:rPr>
        <w:t xml:space="preserve"> triggered</w:t>
      </w:r>
      <w:r>
        <w:rPr>
          <w:rFonts w:ascii="Times New Roman" w:hAnsi="Times New Roman" w:cs="Times New Roman"/>
        </w:rPr>
        <w:t>.</w:t>
      </w:r>
    </w:p>
    <w:p w14:paraId="6E505919" w14:textId="4EAB1EE9" w:rsidR="00FE4E2F" w:rsidRPr="007A1376" w:rsidRDefault="004D25DB" w:rsidP="009B722D">
      <w:pPr>
        <w:spacing w:after="120"/>
        <w:rPr>
          <w:rFonts w:ascii="Times New Roman" w:hAnsi="Times New Roman" w:cs="Times New Roman"/>
          <w:kern w:val="0"/>
          <w:sz w:val="20"/>
          <w:szCs w:val="20"/>
        </w:rPr>
      </w:pPr>
      <w:r w:rsidRPr="007A1376">
        <w:rPr>
          <w:rFonts w:ascii="Times New Roman" w:hAnsi="Times New Roman" w:cs="Times New Roman" w:hint="eastAsia"/>
          <w:kern w:val="0"/>
          <w:sz w:val="20"/>
          <w:szCs w:val="20"/>
        </w:rPr>
        <w:t>I</w:t>
      </w:r>
      <w:r w:rsidRPr="007A1376">
        <w:rPr>
          <w:rFonts w:ascii="Times New Roman" w:hAnsi="Times New Roman" w:cs="Times New Roman"/>
          <w:kern w:val="0"/>
          <w:sz w:val="20"/>
          <w:szCs w:val="20"/>
        </w:rPr>
        <w:t>n RAN1 #87, there are some other agreement</w:t>
      </w:r>
      <w:r w:rsidR="007A1376">
        <w:rPr>
          <w:rFonts w:ascii="Times New Roman" w:hAnsi="Times New Roman" w:cs="Times New Roman"/>
          <w:kern w:val="0"/>
          <w:sz w:val="20"/>
          <w:szCs w:val="20"/>
        </w:rPr>
        <w:t>s</w:t>
      </w:r>
      <w:r w:rsidRPr="007A1376">
        <w:rPr>
          <w:rFonts w:ascii="Times New Roman" w:hAnsi="Times New Roman" w:cs="Times New Roman"/>
          <w:kern w:val="0"/>
          <w:sz w:val="20"/>
          <w:szCs w:val="20"/>
        </w:rPr>
        <w:t xml:space="preserve"> </w:t>
      </w:r>
      <w:r w:rsidR="007A1376">
        <w:rPr>
          <w:rFonts w:ascii="Times New Roman" w:hAnsi="Times New Roman" w:cs="Times New Roman"/>
          <w:kern w:val="0"/>
          <w:sz w:val="20"/>
          <w:szCs w:val="20"/>
        </w:rPr>
        <w:t>related to time domain</w:t>
      </w:r>
      <w:r w:rsidR="003E05D7">
        <w:rPr>
          <w:rFonts w:ascii="Times New Roman" w:hAnsi="Times New Roman" w:cs="Times New Roman"/>
          <w:kern w:val="0"/>
          <w:sz w:val="20"/>
          <w:szCs w:val="20"/>
        </w:rPr>
        <w:t xml:space="preserve"> behavior of measurement</w:t>
      </w:r>
      <w:r w:rsidRPr="007A1376">
        <w:rPr>
          <w:rFonts w:ascii="Times New Roman" w:hAnsi="Times New Roman" w:cs="Times New Roman"/>
          <w:kern w:val="0"/>
          <w:sz w:val="20"/>
          <w:szCs w:val="20"/>
        </w:rPr>
        <w:t>. These agreement</w:t>
      </w:r>
      <w:r w:rsidR="00F917DB" w:rsidRPr="007A1376">
        <w:rPr>
          <w:rFonts w:ascii="Times New Roman" w:hAnsi="Times New Roman" w:cs="Times New Roman"/>
          <w:kern w:val="0"/>
          <w:sz w:val="20"/>
          <w:szCs w:val="20"/>
        </w:rPr>
        <w:t>s</w:t>
      </w:r>
      <w:r w:rsidRPr="007A1376">
        <w:rPr>
          <w:rFonts w:ascii="Times New Roman" w:hAnsi="Times New Roman" w:cs="Times New Roman"/>
          <w:kern w:val="0"/>
          <w:sz w:val="20"/>
          <w:szCs w:val="20"/>
        </w:rPr>
        <w:t xml:space="preserve"> are listed in the following.</w:t>
      </w:r>
    </w:p>
    <w:p w14:paraId="6233EDC5" w14:textId="155CE460" w:rsidR="004D25DB" w:rsidRDefault="004D25DB" w:rsidP="009B722D">
      <w:pPr>
        <w:spacing w:after="120"/>
        <w:rPr>
          <w:rFonts w:ascii="Times New Roman" w:hAnsi="Times New Roman" w:cs="Times New Roman"/>
          <w:kern w:val="0"/>
          <w:sz w:val="20"/>
          <w:szCs w:val="20"/>
        </w:rPr>
      </w:pPr>
      <w:r w:rsidRPr="007A1376">
        <w:rPr>
          <w:rFonts w:ascii="Times New Roman" w:hAnsi="Times New Roman" w:cs="Times New Roman"/>
          <w:noProof/>
          <w:sz w:val="20"/>
          <w:szCs w:val="20"/>
        </w:rPr>
        <mc:AlternateContent>
          <mc:Choice Requires="wps">
            <w:drawing>
              <wp:inline distT="0" distB="0" distL="0" distR="0" wp14:anchorId="775A4AC4" wp14:editId="035C57EE">
                <wp:extent cx="5923915" cy="4180818"/>
                <wp:effectExtent l="0" t="0" r="19685" b="10160"/>
                <wp:docPr id="15" name="Text Box 2"/>
                <wp:cNvGraphicFramePr/>
                <a:graphic xmlns:a="http://schemas.openxmlformats.org/drawingml/2006/main">
                  <a:graphicData uri="http://schemas.microsoft.com/office/word/2010/wordprocessingShape">
                    <wps:wsp>
                      <wps:cNvSpPr txBox="1"/>
                      <wps:spPr>
                        <a:xfrm>
                          <a:off x="0" y="0"/>
                          <a:ext cx="5923915" cy="418081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53242B6" w14:textId="77777777" w:rsidR="00855EF6" w:rsidRPr="00C04E1F" w:rsidRDefault="00855EF6" w:rsidP="00A833F7">
                            <w:pPr>
                              <w:rPr>
                                <w:rFonts w:eastAsia="MS Mincho"/>
                                <w:iCs/>
                                <w:szCs w:val="20"/>
                                <w:lang w:eastAsia="ja-JP"/>
                              </w:rPr>
                            </w:pPr>
                            <w:r w:rsidRPr="00C04E1F">
                              <w:rPr>
                                <w:rFonts w:eastAsia="MS Mincho"/>
                                <w:iCs/>
                                <w:szCs w:val="20"/>
                                <w:highlight w:val="green"/>
                                <w:lang w:eastAsia="ja-JP"/>
                              </w:rPr>
                              <w:t>Agreements</w:t>
                            </w:r>
                            <w:r w:rsidRPr="00C04E1F">
                              <w:rPr>
                                <w:rFonts w:eastAsia="MS Mincho"/>
                                <w:b/>
                                <w:iCs/>
                                <w:szCs w:val="20"/>
                                <w:lang w:eastAsia="ja-JP"/>
                              </w:rPr>
                              <w:t>:</w:t>
                            </w:r>
                          </w:p>
                          <w:p w14:paraId="24364557" w14:textId="77777777" w:rsidR="00855EF6" w:rsidRPr="00887F9D" w:rsidRDefault="00855EF6" w:rsidP="00A833F7">
                            <w:pPr>
                              <w:pStyle w:val="af6"/>
                              <w:numPr>
                                <w:ilvl w:val="0"/>
                                <w:numId w:val="27"/>
                              </w:numPr>
                              <w:rPr>
                                <w:rFonts w:eastAsia="MS Mincho"/>
                                <w:iCs/>
                              </w:rPr>
                            </w:pPr>
                            <w:r w:rsidRPr="00887F9D">
                              <w:rPr>
                                <w:rFonts w:eastAsia="MS Mincho"/>
                                <w:iCs/>
                              </w:rPr>
                              <w:t>For NR, support both periodic and semi-persistent CSI reporting:</w:t>
                            </w:r>
                          </w:p>
                          <w:p w14:paraId="510EF2F2" w14:textId="77777777" w:rsidR="00855EF6" w:rsidRPr="00887F9D" w:rsidRDefault="00855EF6" w:rsidP="00A833F7">
                            <w:pPr>
                              <w:pStyle w:val="af6"/>
                              <w:numPr>
                                <w:ilvl w:val="1"/>
                                <w:numId w:val="27"/>
                              </w:numPr>
                              <w:rPr>
                                <w:rFonts w:eastAsia="MS Mincho"/>
                                <w:iCs/>
                              </w:rPr>
                            </w:pPr>
                            <w:r w:rsidRPr="00887F9D">
                              <w:rPr>
                                <w:rFonts w:eastAsia="MS Mincho"/>
                                <w:iCs/>
                              </w:rPr>
                              <w:t>For periodic: higher-layer configuration of reporting periodicity and timing offset</w:t>
                            </w:r>
                          </w:p>
                          <w:p w14:paraId="458B0DAC" w14:textId="77777777" w:rsidR="00855EF6" w:rsidRPr="00887F9D" w:rsidRDefault="00855EF6" w:rsidP="00A833F7">
                            <w:pPr>
                              <w:pStyle w:val="af6"/>
                              <w:numPr>
                                <w:ilvl w:val="1"/>
                                <w:numId w:val="27"/>
                              </w:numPr>
                              <w:rPr>
                                <w:rFonts w:eastAsia="MS Mincho"/>
                                <w:iCs/>
                              </w:rPr>
                            </w:pPr>
                            <w:r w:rsidRPr="00887F9D">
                              <w:rPr>
                                <w:rFonts w:eastAsia="MS Mincho"/>
                                <w:iCs/>
                              </w:rPr>
                              <w:t>FFS for the case of semi-persistent CSI reporting w.r.t. reporting periodicity and timing offset</w:t>
                            </w:r>
                          </w:p>
                          <w:p w14:paraId="02985E93" w14:textId="77777777" w:rsidR="00855EF6" w:rsidRPr="00887F9D" w:rsidRDefault="00855EF6" w:rsidP="00A833F7">
                            <w:pPr>
                              <w:pStyle w:val="af6"/>
                              <w:numPr>
                                <w:ilvl w:val="1"/>
                                <w:numId w:val="27"/>
                              </w:numPr>
                              <w:rPr>
                                <w:rFonts w:eastAsia="MS Mincho"/>
                                <w:iCs/>
                              </w:rPr>
                            </w:pPr>
                            <w:r w:rsidRPr="00887F9D">
                              <w:rPr>
                                <w:rFonts w:eastAsia="MS Mincho"/>
                                <w:iCs/>
                              </w:rPr>
                              <w:t>FFS on detailed signaling</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w14:anchorId="775A4AC4" id="_x0000_s1028" type="#_x0000_t202" style="width:466.45pt;height:329.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" fillcolor="white [3201]" strokeweight=".5pt">
                <v:textbox style="mso-fit-shape-to-text:t">
                  <w:txbxContent>
                    <w:p w14:paraId="753242B6" w14:textId="77777777" w:rsidR="00855EF6" w:rsidRPr="00C04E1F" w:rsidRDefault="00855EF6" w:rsidP="00A833F7">
                      <w:pPr>
                        <w:rPr>
                          <w:rFonts w:eastAsia="MS Mincho"/>
                          <w:iCs/>
                          <w:szCs w:val="20"/>
                          <w:lang w:eastAsia="ja-JP"/>
                        </w:rPr>
                      </w:pPr>
                      <w:r w:rsidRPr="00C04E1F">
                        <w:rPr>
                          <w:rFonts w:eastAsia="MS Mincho"/>
                          <w:iCs/>
                          <w:szCs w:val="20"/>
                          <w:highlight w:val="green"/>
                          <w:lang w:eastAsia="ja-JP"/>
                        </w:rPr>
                        <w:t>Agreements</w:t>
                      </w:r>
                      <w:r w:rsidRPr="00C04E1F">
                        <w:rPr>
                          <w:rFonts w:eastAsia="MS Mincho"/>
                          <w:b/>
                          <w:iCs/>
                          <w:szCs w:val="20"/>
                          <w:lang w:eastAsia="ja-JP"/>
                        </w:rPr>
                        <w:t>:</w:t>
                      </w:r>
                    </w:p>
                    <w:p w14:paraId="24364557" w14:textId="77777777" w:rsidR="00855EF6" w:rsidRPr="00887F9D" w:rsidRDefault="00855EF6" w:rsidP="00A833F7">
                      <w:pPr>
                        <w:pStyle w:val="af6"/>
                        <w:numPr>
                          <w:ilvl w:val="0"/>
                          <w:numId w:val="27"/>
                        </w:numPr>
                        <w:rPr>
                          <w:rFonts w:eastAsia="MS Mincho"/>
                          <w:iCs/>
                        </w:rPr>
                      </w:pPr>
                      <w:r w:rsidRPr="00887F9D">
                        <w:rPr>
                          <w:rFonts w:eastAsia="MS Mincho"/>
                          <w:iCs/>
                        </w:rPr>
                        <w:t>For NR, support both periodic and semi-persistent CSI reporting:</w:t>
                      </w:r>
                    </w:p>
                    <w:p w14:paraId="510EF2F2" w14:textId="77777777" w:rsidR="00855EF6" w:rsidRPr="00887F9D" w:rsidRDefault="00855EF6" w:rsidP="00A833F7">
                      <w:pPr>
                        <w:pStyle w:val="af6"/>
                        <w:numPr>
                          <w:ilvl w:val="1"/>
                          <w:numId w:val="27"/>
                        </w:numPr>
                        <w:rPr>
                          <w:rFonts w:eastAsia="MS Mincho"/>
                          <w:iCs/>
                        </w:rPr>
                      </w:pPr>
                      <w:r w:rsidRPr="00887F9D">
                        <w:rPr>
                          <w:rFonts w:eastAsia="MS Mincho"/>
                          <w:iCs/>
                        </w:rPr>
                        <w:t>For periodic: higher-layer configuration of reporting periodicity and timing offset</w:t>
                      </w:r>
                    </w:p>
                    <w:p w14:paraId="458B0DAC" w14:textId="77777777" w:rsidR="00855EF6" w:rsidRPr="00887F9D" w:rsidRDefault="00855EF6" w:rsidP="00A833F7">
                      <w:pPr>
                        <w:pStyle w:val="af6"/>
                        <w:numPr>
                          <w:ilvl w:val="1"/>
                          <w:numId w:val="27"/>
                        </w:numPr>
                        <w:rPr>
                          <w:rFonts w:eastAsia="MS Mincho"/>
                          <w:iCs/>
                        </w:rPr>
                      </w:pPr>
                      <w:r w:rsidRPr="00887F9D">
                        <w:rPr>
                          <w:rFonts w:eastAsia="MS Mincho"/>
                          <w:iCs/>
                        </w:rPr>
                        <w:t>FFS for the case of semi-persistent CSI reporting w.r.t. reporting periodicity and timing offset</w:t>
                      </w:r>
                    </w:p>
                    <w:p w14:paraId="02985E93" w14:textId="77777777" w:rsidR="00855EF6" w:rsidRPr="00887F9D" w:rsidRDefault="00855EF6" w:rsidP="00A833F7">
                      <w:pPr>
                        <w:pStyle w:val="af6"/>
                        <w:numPr>
                          <w:ilvl w:val="1"/>
                          <w:numId w:val="27"/>
                        </w:numPr>
                        <w:rPr>
                          <w:rFonts w:eastAsia="MS Mincho"/>
                          <w:iCs/>
                        </w:rPr>
                      </w:pPr>
                      <w:r w:rsidRPr="00887F9D">
                        <w:rPr>
                          <w:rFonts w:eastAsia="MS Mincho"/>
                          <w:iCs/>
                        </w:rPr>
                        <w:t>FFS on detailed signaling</w:t>
                      </w:r>
                    </w:p>
                  </w:txbxContent>
                </v:textbox>
                <w10:anchorlock/>
              </v:shape>
            </w:pict>
          </mc:Fallback>
        </mc:AlternateContent>
      </w:r>
    </w:p>
    <w:p w14:paraId="460A914B" w14:textId="4092528D" w:rsidR="004D25DB" w:rsidRDefault="007A1376" w:rsidP="009B722D">
      <w:pPr>
        <w:spacing w:after="120"/>
        <w:rPr>
          <w:rFonts w:ascii="Times New Roman" w:hAnsi="Times New Roman" w:cs="Times New Roman"/>
          <w:kern w:val="0"/>
          <w:sz w:val="20"/>
          <w:szCs w:val="20"/>
        </w:rPr>
      </w:pPr>
      <w:r w:rsidRPr="007A1376">
        <w:rPr>
          <w:rFonts w:ascii="Times New Roman" w:hAnsi="Times New Roman" w:cs="Times New Roman"/>
          <w:noProof/>
          <w:sz w:val="20"/>
          <w:szCs w:val="20"/>
        </w:rPr>
        <mc:AlternateContent>
          <mc:Choice Requires="wps">
            <w:drawing>
              <wp:inline distT="0" distB="0" distL="0" distR="0" wp14:anchorId="6FB7199C" wp14:editId="784D978C">
                <wp:extent cx="5923966" cy="4201751"/>
                <wp:effectExtent l="0" t="0" r="19685" b="22225"/>
                <wp:docPr id="16" name="Text Box 2"/>
                <wp:cNvGraphicFramePr/>
                <a:graphic xmlns:a="http://schemas.openxmlformats.org/drawingml/2006/main">
                  <a:graphicData uri="http://schemas.microsoft.com/office/word/2010/wordprocessingShape">
                    <wps:wsp>
                      <wps:cNvSpPr txBox="1"/>
                      <wps:spPr>
                        <a:xfrm>
                          <a:off x="0" y="0"/>
                          <a:ext cx="5923966" cy="420175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014828" w14:textId="77777777" w:rsidR="00855EF6" w:rsidRPr="005E0E48" w:rsidRDefault="00855EF6" w:rsidP="007A1376">
                            <w:pPr>
                              <w:rPr>
                                <w:rFonts w:eastAsia="MS Mincho"/>
                                <w:szCs w:val="20"/>
                                <w:lang w:eastAsia="ja-JP"/>
                              </w:rPr>
                            </w:pPr>
                            <w:r w:rsidRPr="005E0E48">
                              <w:rPr>
                                <w:rFonts w:eastAsia="MS Mincho" w:hint="eastAsia"/>
                                <w:szCs w:val="20"/>
                                <w:highlight w:val="green"/>
                                <w:lang w:eastAsia="ja-JP"/>
                              </w:rPr>
                              <w:t>Agreements:</w:t>
                            </w:r>
                          </w:p>
                          <w:p w14:paraId="223A1521" w14:textId="77777777" w:rsidR="00855EF6" w:rsidRPr="005E0E48" w:rsidRDefault="00855EF6" w:rsidP="007A1376">
                            <w:pPr>
                              <w:pStyle w:val="af6"/>
                              <w:numPr>
                                <w:ilvl w:val="0"/>
                                <w:numId w:val="41"/>
                              </w:numPr>
                              <w:rPr>
                                <w:rFonts w:eastAsia="MS Mincho"/>
                              </w:rPr>
                            </w:pPr>
                            <w:r w:rsidRPr="005E0E48">
                              <w:rPr>
                                <w:rFonts w:eastAsia="MS Mincho"/>
                              </w:rPr>
                              <w:t>NR supports semi-persistent CSI-RS transmissions</w:t>
                            </w:r>
                          </w:p>
                          <w:p w14:paraId="29494A5D" w14:textId="77777777" w:rsidR="00855EF6" w:rsidRPr="005E0E48" w:rsidRDefault="00855EF6" w:rsidP="007A1376">
                            <w:pPr>
                              <w:pStyle w:val="af6"/>
                              <w:numPr>
                                <w:ilvl w:val="1"/>
                                <w:numId w:val="41"/>
                              </w:numPr>
                              <w:rPr>
                                <w:rFonts w:eastAsia="MS Mincho"/>
                              </w:rPr>
                            </w:pPr>
                            <w:r w:rsidRPr="005E0E48">
                              <w:rPr>
                                <w:rFonts w:eastAsia="MS Mincho"/>
                              </w:rPr>
                              <w:t>Activation(s)/de-activation(s) of CSI-RS resource is triggered dynamically</w:t>
                            </w:r>
                          </w:p>
                          <w:p w14:paraId="7BB68E2D" w14:textId="77777777" w:rsidR="00855EF6" w:rsidRPr="005E0E48" w:rsidRDefault="00855EF6" w:rsidP="007A1376">
                            <w:pPr>
                              <w:pStyle w:val="af6"/>
                              <w:numPr>
                                <w:ilvl w:val="2"/>
                                <w:numId w:val="41"/>
                              </w:numPr>
                              <w:rPr>
                                <w:rFonts w:eastAsia="MS Mincho"/>
                              </w:rPr>
                            </w:pPr>
                            <w:r w:rsidRPr="005E0E48">
                              <w:rPr>
                                <w:rFonts w:eastAsia="MS Mincho"/>
                              </w:rPr>
                              <w:t>Note: “dynamically” here can be DCI and/or MAC CE based. FFS details.</w:t>
                            </w:r>
                          </w:p>
                          <w:p w14:paraId="25793DA0" w14:textId="77777777" w:rsidR="00855EF6" w:rsidRPr="005E0E48" w:rsidRDefault="00855EF6" w:rsidP="007A1376">
                            <w:pPr>
                              <w:pStyle w:val="af6"/>
                              <w:numPr>
                                <w:ilvl w:val="0"/>
                                <w:numId w:val="41"/>
                              </w:numPr>
                              <w:rPr>
                                <w:rFonts w:eastAsia="MS Mincho"/>
                              </w:rPr>
                            </w:pPr>
                            <w:r w:rsidRPr="005E0E48">
                              <w:rPr>
                                <w:rFonts w:eastAsia="MS Mincho"/>
                              </w:rPr>
                              <w:t>NR supports semi-statically configured/re</w:t>
                            </w:r>
                            <w:r w:rsidRPr="005E0E48">
                              <w:rPr>
                                <w:rFonts w:eastAsia="MS Mincho" w:hint="eastAsia"/>
                              </w:rPr>
                              <w:t>-configured</w:t>
                            </w:r>
                            <w:r w:rsidRPr="005E0E48">
                              <w:rPr>
                                <w:rFonts w:eastAsia="MS Mincho"/>
                              </w:rPr>
                              <w:t xml:space="preserve"> periodic CSI-RS transmissions</w:t>
                            </w:r>
                          </w:p>
                          <w:p w14:paraId="373DDE8B" w14:textId="77777777" w:rsidR="00855EF6" w:rsidRDefault="00855EF6" w:rsidP="007A1376">
                            <w:pPr>
                              <w:rPr>
                                <w:rFonts w:eastAsia="MS Mincho"/>
                                <w:iCs/>
                                <w:szCs w:val="20"/>
                                <w:highlight w:val="green"/>
                                <w:lang w:eastAsia="ja-JP"/>
                              </w:rPr>
                            </w:pPr>
                            <w:r w:rsidRPr="005E0E48">
                              <w:rPr>
                                <w:rFonts w:eastAsia="MS Mincho"/>
                              </w:rPr>
                              <w:t>FFS: Details on signaling mechanisms</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w14:anchorId="6FB7199C" id="_x0000_s1029" type="#_x0000_t202" style="width:466.45pt;height:33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" fillcolor="white [3201]" strokeweight=".5pt">
                <v:textbox style="mso-fit-shape-to-text:t">
                  <w:txbxContent>
                    <w:p w14:paraId="4E014828" w14:textId="77777777" w:rsidR="00855EF6" w:rsidRPr="005E0E48" w:rsidRDefault="00855EF6" w:rsidP="007A1376">
                      <w:pPr>
                        <w:rPr>
                          <w:rFonts w:eastAsia="MS Mincho"/>
                          <w:szCs w:val="20"/>
                          <w:lang w:eastAsia="ja-JP"/>
                        </w:rPr>
                      </w:pPr>
                      <w:r w:rsidRPr="005E0E48">
                        <w:rPr>
                          <w:rFonts w:eastAsia="MS Mincho" w:hint="eastAsia"/>
                          <w:szCs w:val="20"/>
                          <w:highlight w:val="green"/>
                          <w:lang w:eastAsia="ja-JP"/>
                        </w:rPr>
                        <w:t>Agreements:</w:t>
                      </w:r>
                    </w:p>
                    <w:p w14:paraId="223A1521" w14:textId="77777777" w:rsidR="00855EF6" w:rsidRPr="005E0E48" w:rsidRDefault="00855EF6" w:rsidP="007A1376">
                      <w:pPr>
                        <w:pStyle w:val="af6"/>
                        <w:numPr>
                          <w:ilvl w:val="0"/>
                          <w:numId w:val="41"/>
                        </w:numPr>
                        <w:rPr>
                          <w:rFonts w:eastAsia="MS Mincho"/>
                        </w:rPr>
                      </w:pPr>
                      <w:r w:rsidRPr="005E0E48">
                        <w:rPr>
                          <w:rFonts w:eastAsia="MS Mincho"/>
                        </w:rPr>
                        <w:t>NR supports semi-persistent CSI-RS transmissions</w:t>
                      </w:r>
                    </w:p>
                    <w:p w14:paraId="29494A5D" w14:textId="77777777" w:rsidR="00855EF6" w:rsidRPr="005E0E48" w:rsidRDefault="00855EF6" w:rsidP="007A1376">
                      <w:pPr>
                        <w:pStyle w:val="af6"/>
                        <w:numPr>
                          <w:ilvl w:val="1"/>
                          <w:numId w:val="41"/>
                        </w:numPr>
                        <w:rPr>
                          <w:rFonts w:eastAsia="MS Mincho"/>
                        </w:rPr>
                      </w:pPr>
                      <w:r w:rsidRPr="005E0E48">
                        <w:rPr>
                          <w:rFonts w:eastAsia="MS Mincho"/>
                        </w:rPr>
                        <w:t>Activation(s)/de-activation(s) of CSI-RS resource is triggered dynamically</w:t>
                      </w:r>
                    </w:p>
                    <w:p w14:paraId="7BB68E2D" w14:textId="77777777" w:rsidR="00855EF6" w:rsidRPr="005E0E48" w:rsidRDefault="00855EF6" w:rsidP="007A1376">
                      <w:pPr>
                        <w:pStyle w:val="af6"/>
                        <w:numPr>
                          <w:ilvl w:val="2"/>
                          <w:numId w:val="41"/>
                        </w:numPr>
                        <w:rPr>
                          <w:rFonts w:eastAsia="MS Mincho"/>
                        </w:rPr>
                      </w:pPr>
                      <w:r w:rsidRPr="005E0E48">
                        <w:rPr>
                          <w:rFonts w:eastAsia="MS Mincho"/>
                        </w:rPr>
                        <w:t>Note: “dynamically” here can be DCI and/or MAC CE based. FFS details.</w:t>
                      </w:r>
                    </w:p>
                    <w:p w14:paraId="25793DA0" w14:textId="77777777" w:rsidR="00855EF6" w:rsidRPr="005E0E48" w:rsidRDefault="00855EF6" w:rsidP="007A1376">
                      <w:pPr>
                        <w:pStyle w:val="af6"/>
                        <w:numPr>
                          <w:ilvl w:val="0"/>
                          <w:numId w:val="41"/>
                        </w:numPr>
                        <w:rPr>
                          <w:rFonts w:eastAsia="MS Mincho"/>
                        </w:rPr>
                      </w:pPr>
                      <w:r w:rsidRPr="005E0E48">
                        <w:rPr>
                          <w:rFonts w:eastAsia="MS Mincho"/>
                        </w:rPr>
                        <w:t>NR supports semi-statically configured/re</w:t>
                      </w:r>
                      <w:r w:rsidRPr="005E0E48">
                        <w:rPr>
                          <w:rFonts w:eastAsia="MS Mincho" w:hint="eastAsia"/>
                        </w:rPr>
                        <w:t>-configured</w:t>
                      </w:r>
                      <w:r w:rsidRPr="005E0E48">
                        <w:rPr>
                          <w:rFonts w:eastAsia="MS Mincho"/>
                        </w:rPr>
                        <w:t xml:space="preserve"> periodic CSI-RS transmissions</w:t>
                      </w:r>
                    </w:p>
                    <w:p w14:paraId="373DDE8B" w14:textId="77777777" w:rsidR="00855EF6" w:rsidRDefault="00855EF6" w:rsidP="007A1376">
                      <w:pPr>
                        <w:rPr>
                          <w:rFonts w:eastAsia="MS Mincho"/>
                          <w:iCs/>
                          <w:szCs w:val="20"/>
                          <w:highlight w:val="green"/>
                          <w:lang w:eastAsia="ja-JP"/>
                        </w:rPr>
                      </w:pPr>
                      <w:r w:rsidRPr="005E0E48">
                        <w:rPr>
                          <w:rFonts w:eastAsia="MS Mincho"/>
                        </w:rPr>
                        <w:t>FFS: Details on signaling mechanisms</w:t>
                      </w:r>
                    </w:p>
                  </w:txbxContent>
                </v:textbox>
                <w10:anchorlock/>
              </v:shape>
            </w:pict>
          </mc:Fallback>
        </mc:AlternateContent>
      </w:r>
    </w:p>
    <w:p w14:paraId="4875B254" w14:textId="02940FE8" w:rsidR="0009020A" w:rsidRDefault="0009020A" w:rsidP="009B722D">
      <w:pPr>
        <w:spacing w:after="120"/>
        <w:rPr>
          <w:rFonts w:ascii="Times New Roman" w:hAnsi="Times New Roman" w:cs="Times New Roman"/>
          <w:kern w:val="0"/>
          <w:sz w:val="20"/>
          <w:szCs w:val="20"/>
        </w:rPr>
      </w:pPr>
      <w:r w:rsidRPr="007A1376">
        <w:rPr>
          <w:rFonts w:ascii="Times New Roman" w:hAnsi="Times New Roman" w:cs="Times New Roman"/>
          <w:noProof/>
          <w:sz w:val="20"/>
          <w:szCs w:val="20"/>
        </w:rPr>
        <mc:AlternateContent>
          <mc:Choice Requires="wps">
            <w:drawing>
              <wp:inline distT="0" distB="0" distL="0" distR="0" wp14:anchorId="040BE709" wp14:editId="57AAE5D6">
                <wp:extent cx="5923966" cy="4201751"/>
                <wp:effectExtent l="0" t="0" r="19685" b="22225"/>
                <wp:docPr id="18" name="Text Box 2"/>
                <wp:cNvGraphicFramePr/>
                <a:graphic xmlns:a="http://schemas.openxmlformats.org/drawingml/2006/main">
                  <a:graphicData uri="http://schemas.microsoft.com/office/word/2010/wordprocessingShape">
                    <wps:wsp>
                      <wps:cNvSpPr txBox="1"/>
                      <wps:spPr>
                        <a:xfrm>
                          <a:off x="0" y="0"/>
                          <a:ext cx="5923966" cy="420175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3DD84CD" w14:textId="77777777" w:rsidR="00855EF6" w:rsidRPr="00322554" w:rsidRDefault="00855EF6" w:rsidP="0009020A">
                            <w:pPr>
                              <w:rPr>
                                <w:rFonts w:eastAsia="MS Mincho"/>
                                <w:lang w:eastAsia="ja-JP"/>
                              </w:rPr>
                            </w:pPr>
                            <w:r w:rsidRPr="00322554">
                              <w:rPr>
                                <w:rFonts w:eastAsia="MS Mincho" w:hint="eastAsia"/>
                                <w:highlight w:val="green"/>
                                <w:lang w:eastAsia="ja-JP"/>
                              </w:rPr>
                              <w:t>Agreements:</w:t>
                            </w:r>
                          </w:p>
                          <w:p w14:paraId="143CAE1A" w14:textId="77777777" w:rsidR="00855EF6" w:rsidRPr="00322554" w:rsidRDefault="00855EF6" w:rsidP="0009020A">
                            <w:pPr>
                              <w:pStyle w:val="af6"/>
                              <w:numPr>
                                <w:ilvl w:val="0"/>
                                <w:numId w:val="43"/>
                              </w:numPr>
                              <w:rPr>
                                <w:rFonts w:eastAsia="MS Mincho"/>
                              </w:rPr>
                            </w:pPr>
                            <w:r w:rsidRPr="00322554">
                              <w:rPr>
                                <w:rFonts w:eastAsia="MS Mincho"/>
                              </w:rPr>
                              <w:t xml:space="preserve">Support UE specific RRC configuration of one or more CSI-RS </w:t>
                            </w:r>
                            <w:r w:rsidRPr="00961FFD">
                              <w:t>resource sets</w:t>
                            </w:r>
                          </w:p>
                          <w:p w14:paraId="76EFD836" w14:textId="77777777" w:rsidR="00855EF6" w:rsidRPr="00322554" w:rsidRDefault="00855EF6" w:rsidP="0009020A">
                            <w:pPr>
                              <w:pStyle w:val="af6"/>
                              <w:numPr>
                                <w:ilvl w:val="1"/>
                                <w:numId w:val="43"/>
                              </w:numPr>
                              <w:rPr>
                                <w:rFonts w:eastAsia="MS Mincho"/>
                              </w:rPr>
                            </w:pPr>
                            <w:r w:rsidRPr="00322554">
                              <w:rPr>
                                <w:rFonts w:eastAsia="MS Mincho" w:hint="eastAsia"/>
                              </w:rPr>
                              <w:t xml:space="preserve">As one operation example, </w:t>
                            </w:r>
                            <w:r w:rsidRPr="00322554">
                              <w:rPr>
                                <w:rFonts w:eastAsia="MS Mincho"/>
                              </w:rPr>
                              <w:t>CSI-RS resources within a set can be dynamically shared amongst users</w:t>
                            </w:r>
                          </w:p>
                          <w:p w14:paraId="6A46755E" w14:textId="77777777" w:rsidR="00855EF6" w:rsidRPr="00322554" w:rsidRDefault="00855EF6" w:rsidP="0009020A">
                            <w:pPr>
                              <w:pStyle w:val="af6"/>
                              <w:numPr>
                                <w:ilvl w:val="0"/>
                                <w:numId w:val="43"/>
                              </w:numPr>
                              <w:rPr>
                                <w:rFonts w:eastAsia="MS Mincho"/>
                              </w:rPr>
                            </w:pPr>
                            <w:r w:rsidRPr="00322554">
                              <w:rPr>
                                <w:rFonts w:eastAsia="MS Mincho"/>
                              </w:rPr>
                              <w:t>Support dynamic allocation of one or more CSI-RS resources from the one or more sets to one or more users</w:t>
                            </w:r>
                          </w:p>
                          <w:p w14:paraId="2C118AC4" w14:textId="77777777" w:rsidR="00855EF6" w:rsidRPr="00322554" w:rsidRDefault="00855EF6" w:rsidP="0009020A">
                            <w:pPr>
                              <w:pStyle w:val="af6"/>
                              <w:numPr>
                                <w:ilvl w:val="1"/>
                                <w:numId w:val="43"/>
                              </w:numPr>
                              <w:rPr>
                                <w:rFonts w:eastAsia="MS Mincho"/>
                              </w:rPr>
                            </w:pPr>
                            <w:r w:rsidRPr="00322554">
                              <w:rPr>
                                <w:rFonts w:eastAsia="MS Mincho"/>
                              </w:rPr>
                              <w:t>Allocation can be aperiodic (single-shot)</w:t>
                            </w:r>
                          </w:p>
                          <w:p w14:paraId="38053F18" w14:textId="77777777" w:rsidR="00855EF6" w:rsidRPr="00322554" w:rsidRDefault="00855EF6" w:rsidP="0009020A">
                            <w:pPr>
                              <w:pStyle w:val="af6"/>
                              <w:numPr>
                                <w:ilvl w:val="1"/>
                                <w:numId w:val="43"/>
                              </w:numPr>
                              <w:rPr>
                                <w:rFonts w:eastAsia="MS Mincho"/>
                              </w:rPr>
                            </w:pPr>
                            <w:r w:rsidRPr="00322554">
                              <w:rPr>
                                <w:rFonts w:eastAsia="MS Mincho"/>
                              </w:rPr>
                              <w:t>Allocation can be on a semi-persistent basis</w:t>
                            </w:r>
                          </w:p>
                          <w:p w14:paraId="3C5256E8" w14:textId="77777777" w:rsidR="00855EF6" w:rsidRPr="00322554" w:rsidRDefault="00855EF6" w:rsidP="0009020A">
                            <w:pPr>
                              <w:pStyle w:val="af6"/>
                              <w:numPr>
                                <w:ilvl w:val="2"/>
                                <w:numId w:val="43"/>
                              </w:numPr>
                              <w:rPr>
                                <w:rFonts w:eastAsia="MS Mincho"/>
                              </w:rPr>
                            </w:pPr>
                            <w:r w:rsidRPr="00322554">
                              <w:rPr>
                                <w:rFonts w:eastAsia="MS Mincho"/>
                              </w:rPr>
                              <w:t>Note: semi-persistent CSI-RS transmission is periodic while allocated</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w14:anchorId="040BE709" id="_x0000_s1030" type="#_x0000_t202" style="width:466.45pt;height:33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" fillcolor="white [3201]" strokeweight=".5pt">
                <v:textbox style="mso-fit-shape-to-text:t">
                  <w:txbxContent>
                    <w:p w14:paraId="73DD84CD" w14:textId="77777777" w:rsidR="00855EF6" w:rsidRPr="00322554" w:rsidRDefault="00855EF6" w:rsidP="0009020A">
                      <w:pPr>
                        <w:rPr>
                          <w:rFonts w:eastAsia="MS Mincho"/>
                          <w:lang w:eastAsia="ja-JP"/>
                        </w:rPr>
                      </w:pPr>
                      <w:r w:rsidRPr="00322554">
                        <w:rPr>
                          <w:rFonts w:eastAsia="MS Mincho" w:hint="eastAsia"/>
                          <w:highlight w:val="green"/>
                          <w:lang w:eastAsia="ja-JP"/>
                        </w:rPr>
                        <w:t>Agreements:</w:t>
                      </w:r>
                    </w:p>
                    <w:p w14:paraId="143CAE1A" w14:textId="77777777" w:rsidR="00855EF6" w:rsidRPr="00322554" w:rsidRDefault="00855EF6" w:rsidP="0009020A">
                      <w:pPr>
                        <w:pStyle w:val="af6"/>
                        <w:numPr>
                          <w:ilvl w:val="0"/>
                          <w:numId w:val="43"/>
                        </w:numPr>
                        <w:rPr>
                          <w:rFonts w:eastAsia="MS Mincho"/>
                        </w:rPr>
                      </w:pPr>
                      <w:r w:rsidRPr="00322554">
                        <w:rPr>
                          <w:rFonts w:eastAsia="MS Mincho"/>
                        </w:rPr>
                        <w:t xml:space="preserve">Support UE specific RRC configuration of one or more CSI-RS </w:t>
                      </w:r>
                      <w:r w:rsidRPr="00961FFD">
                        <w:t>resource sets</w:t>
                      </w:r>
                    </w:p>
                    <w:p w14:paraId="76EFD836" w14:textId="77777777" w:rsidR="00855EF6" w:rsidRPr="00322554" w:rsidRDefault="00855EF6" w:rsidP="0009020A">
                      <w:pPr>
                        <w:pStyle w:val="af6"/>
                        <w:numPr>
                          <w:ilvl w:val="1"/>
                          <w:numId w:val="43"/>
                        </w:numPr>
                        <w:rPr>
                          <w:rFonts w:eastAsia="MS Mincho"/>
                        </w:rPr>
                      </w:pPr>
                      <w:r w:rsidRPr="00322554">
                        <w:rPr>
                          <w:rFonts w:eastAsia="MS Mincho" w:hint="eastAsia"/>
                        </w:rPr>
                        <w:t xml:space="preserve">As one operation example, </w:t>
                      </w:r>
                      <w:r w:rsidRPr="00322554">
                        <w:rPr>
                          <w:rFonts w:eastAsia="MS Mincho"/>
                        </w:rPr>
                        <w:t>CSI-RS resources within a set can be dynamically shared amongst users</w:t>
                      </w:r>
                    </w:p>
                    <w:p w14:paraId="6A46755E" w14:textId="77777777" w:rsidR="00855EF6" w:rsidRPr="00322554" w:rsidRDefault="00855EF6" w:rsidP="0009020A">
                      <w:pPr>
                        <w:pStyle w:val="af6"/>
                        <w:numPr>
                          <w:ilvl w:val="0"/>
                          <w:numId w:val="43"/>
                        </w:numPr>
                        <w:rPr>
                          <w:rFonts w:eastAsia="MS Mincho"/>
                        </w:rPr>
                      </w:pPr>
                      <w:r w:rsidRPr="00322554">
                        <w:rPr>
                          <w:rFonts w:eastAsia="MS Mincho"/>
                        </w:rPr>
                        <w:t>Support dynamic allocation of one or more CSI-RS resources from the one or more sets to one or more users</w:t>
                      </w:r>
                    </w:p>
                    <w:p w14:paraId="2C118AC4" w14:textId="77777777" w:rsidR="00855EF6" w:rsidRPr="00322554" w:rsidRDefault="00855EF6" w:rsidP="0009020A">
                      <w:pPr>
                        <w:pStyle w:val="af6"/>
                        <w:numPr>
                          <w:ilvl w:val="1"/>
                          <w:numId w:val="43"/>
                        </w:numPr>
                        <w:rPr>
                          <w:rFonts w:eastAsia="MS Mincho"/>
                        </w:rPr>
                      </w:pPr>
                      <w:r w:rsidRPr="00322554">
                        <w:rPr>
                          <w:rFonts w:eastAsia="MS Mincho"/>
                        </w:rPr>
                        <w:t>Allocation can be aperiodic (single-shot)</w:t>
                      </w:r>
                    </w:p>
                    <w:p w14:paraId="38053F18" w14:textId="77777777" w:rsidR="00855EF6" w:rsidRPr="00322554" w:rsidRDefault="00855EF6" w:rsidP="0009020A">
                      <w:pPr>
                        <w:pStyle w:val="af6"/>
                        <w:numPr>
                          <w:ilvl w:val="1"/>
                          <w:numId w:val="43"/>
                        </w:numPr>
                        <w:rPr>
                          <w:rFonts w:eastAsia="MS Mincho"/>
                        </w:rPr>
                      </w:pPr>
                      <w:r w:rsidRPr="00322554">
                        <w:rPr>
                          <w:rFonts w:eastAsia="MS Mincho"/>
                        </w:rPr>
                        <w:t>Allocation can be on a semi-persistent basis</w:t>
                      </w:r>
                    </w:p>
                    <w:p w14:paraId="3C5256E8" w14:textId="77777777" w:rsidR="00855EF6" w:rsidRPr="00322554" w:rsidRDefault="00855EF6" w:rsidP="0009020A">
                      <w:pPr>
                        <w:pStyle w:val="af6"/>
                        <w:numPr>
                          <w:ilvl w:val="2"/>
                          <w:numId w:val="43"/>
                        </w:numPr>
                        <w:rPr>
                          <w:rFonts w:eastAsia="MS Mincho"/>
                        </w:rPr>
                      </w:pPr>
                      <w:r w:rsidRPr="00322554">
                        <w:rPr>
                          <w:rFonts w:eastAsia="MS Mincho"/>
                        </w:rPr>
                        <w:t>Note: semi-persistent CSI-RS transmission is periodic while allocated</w:t>
                      </w:r>
                    </w:p>
                  </w:txbxContent>
                </v:textbox>
                <w10:anchorlock/>
              </v:shape>
            </w:pict>
          </mc:Fallback>
        </mc:AlternateContent>
      </w:r>
    </w:p>
    <w:p w14:paraId="5D100F4C" w14:textId="53E21B57" w:rsidR="007A1376" w:rsidRDefault="007A1376" w:rsidP="009B722D">
      <w:pPr>
        <w:spacing w:after="120"/>
        <w:rPr>
          <w:rFonts w:ascii="Times New Roman" w:hAnsi="Times New Roman" w:cs="Times New Roman"/>
          <w:kern w:val="0"/>
          <w:sz w:val="20"/>
          <w:szCs w:val="20"/>
        </w:rPr>
      </w:pPr>
      <w:r w:rsidRPr="007A1376">
        <w:rPr>
          <w:rFonts w:ascii="Times New Roman" w:hAnsi="Times New Roman" w:cs="Times New Roman"/>
          <w:noProof/>
          <w:sz w:val="20"/>
          <w:szCs w:val="20"/>
        </w:rPr>
        <mc:AlternateContent>
          <mc:Choice Requires="wps">
            <w:drawing>
              <wp:inline distT="0" distB="0" distL="0" distR="0" wp14:anchorId="243FB4B2" wp14:editId="6AD7B7BC">
                <wp:extent cx="5943600" cy="4201751"/>
                <wp:effectExtent l="0" t="0" r="12700" b="22860"/>
                <wp:docPr id="17" name="Text Box 2"/>
                <wp:cNvGraphicFramePr/>
                <a:graphic xmlns:a="http://schemas.openxmlformats.org/drawingml/2006/main">
                  <a:graphicData uri="http://schemas.microsoft.com/office/word/2010/wordprocessingShape">
                    <wps:wsp>
                      <wps:cNvSpPr txBox="1"/>
                      <wps:spPr>
                        <a:xfrm>
                          <a:off x="0" y="0"/>
                          <a:ext cx="5943600" cy="420175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859046" w14:textId="77777777" w:rsidR="00855EF6" w:rsidRPr="00480B35" w:rsidRDefault="00855EF6" w:rsidP="007A1376">
                            <w:pPr>
                              <w:rPr>
                                <w:rFonts w:eastAsia="MS Mincho"/>
                                <w:iCs/>
                                <w:szCs w:val="20"/>
                                <w:lang w:eastAsia="ja-JP"/>
                              </w:rPr>
                            </w:pPr>
                            <w:r w:rsidRPr="00480B35">
                              <w:rPr>
                                <w:rFonts w:eastAsia="MS Mincho"/>
                                <w:iCs/>
                                <w:szCs w:val="20"/>
                                <w:highlight w:val="green"/>
                                <w:lang w:eastAsia="ja-JP"/>
                              </w:rPr>
                              <w:t>Agreements</w:t>
                            </w:r>
                            <w:r w:rsidRPr="00480B35">
                              <w:rPr>
                                <w:rFonts w:eastAsia="MS Mincho"/>
                                <w:iCs/>
                                <w:szCs w:val="20"/>
                                <w:lang w:eastAsia="ja-JP"/>
                              </w:rPr>
                              <w:t>:</w:t>
                            </w:r>
                          </w:p>
                          <w:p w14:paraId="6DFC93C9" w14:textId="77777777" w:rsidR="00855EF6" w:rsidRPr="00887F9D" w:rsidRDefault="00855EF6" w:rsidP="007A1376">
                            <w:pPr>
                              <w:pStyle w:val="af6"/>
                              <w:numPr>
                                <w:ilvl w:val="0"/>
                                <w:numId w:val="42"/>
                              </w:numPr>
                              <w:rPr>
                                <w:rFonts w:eastAsia="MS Mincho"/>
                                <w:iCs/>
                              </w:rPr>
                            </w:pPr>
                            <w:r w:rsidRPr="00887F9D">
                              <w:rPr>
                                <w:rFonts w:eastAsia="MS Mincho"/>
                                <w:iCs/>
                              </w:rPr>
                              <w:t>NR supports CSI calculation based on one-shot measurement of interference.</w:t>
                            </w:r>
                          </w:p>
                          <w:p w14:paraId="0DBE755E" w14:textId="77777777" w:rsidR="00855EF6" w:rsidRPr="00887F9D" w:rsidRDefault="00855EF6" w:rsidP="007A1376">
                            <w:pPr>
                              <w:pStyle w:val="af6"/>
                              <w:numPr>
                                <w:ilvl w:val="0"/>
                                <w:numId w:val="42"/>
                              </w:numPr>
                              <w:rPr>
                                <w:rFonts w:eastAsia="MS Mincho"/>
                                <w:iCs/>
                              </w:rPr>
                            </w:pPr>
                            <w:r w:rsidRPr="00887F9D">
                              <w:rPr>
                                <w:rFonts w:eastAsia="MS Mincho"/>
                                <w:iCs/>
                              </w:rPr>
                              <w:t>For one-shot interference measurement, study at least one of the following alternatives:</w:t>
                            </w:r>
                          </w:p>
                          <w:p w14:paraId="5EA947A0" w14:textId="77777777" w:rsidR="00855EF6" w:rsidRPr="00887F9D" w:rsidRDefault="00855EF6" w:rsidP="007A1376">
                            <w:pPr>
                              <w:pStyle w:val="af6"/>
                              <w:numPr>
                                <w:ilvl w:val="1"/>
                                <w:numId w:val="42"/>
                              </w:numPr>
                              <w:rPr>
                                <w:rFonts w:eastAsia="MS Mincho"/>
                                <w:iCs/>
                              </w:rPr>
                            </w:pPr>
                            <w:r w:rsidRPr="00887F9D">
                              <w:rPr>
                                <w:rFonts w:eastAsia="MS Mincho"/>
                                <w:iCs/>
                              </w:rPr>
                              <w:t>Alt1. Dynamic indication of aperiodic IMR.</w:t>
                            </w:r>
                          </w:p>
                          <w:p w14:paraId="1F2DB2F9" w14:textId="77777777" w:rsidR="00855EF6" w:rsidRPr="00887F9D" w:rsidRDefault="00855EF6" w:rsidP="007A1376">
                            <w:pPr>
                              <w:pStyle w:val="af6"/>
                              <w:numPr>
                                <w:ilvl w:val="1"/>
                                <w:numId w:val="42"/>
                              </w:numPr>
                              <w:rPr>
                                <w:rFonts w:eastAsia="MS Mincho"/>
                                <w:iCs/>
                              </w:rPr>
                            </w:pPr>
                            <w:r w:rsidRPr="00887F9D">
                              <w:rPr>
                                <w:rFonts w:eastAsia="MS Mincho"/>
                                <w:iCs/>
                              </w:rPr>
                              <w:t>Alt2. Configuration of periodic/semi-persistent IMR with dynamic indication of interference measurement restriction.</w:t>
                            </w:r>
                          </w:p>
                          <w:p w14:paraId="3737B8E0" w14:textId="77777777" w:rsidR="00855EF6" w:rsidRPr="00887F9D" w:rsidRDefault="00855EF6" w:rsidP="007A1376">
                            <w:pPr>
                              <w:pStyle w:val="af6"/>
                              <w:numPr>
                                <w:ilvl w:val="1"/>
                                <w:numId w:val="42"/>
                              </w:numPr>
                              <w:rPr>
                                <w:rFonts w:eastAsia="MS Mincho"/>
                                <w:iCs/>
                              </w:rPr>
                            </w:pPr>
                            <w:r w:rsidRPr="00887F9D">
                              <w:rPr>
                                <w:rFonts w:eastAsia="MS Mincho"/>
                                <w:iCs/>
                              </w:rPr>
                              <w:t>Alt3. Configuration of periodic/semi-persistent IMR with semi-static configuration of interference measurement restriction.</w:t>
                            </w:r>
                          </w:p>
                          <w:p w14:paraId="6FBC289D" w14:textId="77777777" w:rsidR="00855EF6" w:rsidRPr="00887F9D" w:rsidRDefault="00855EF6" w:rsidP="007A1376">
                            <w:pPr>
                              <w:pStyle w:val="af6"/>
                              <w:numPr>
                                <w:ilvl w:val="1"/>
                                <w:numId w:val="42"/>
                              </w:numPr>
                              <w:rPr>
                                <w:rFonts w:eastAsia="MS Mincho"/>
                                <w:iCs/>
                              </w:rPr>
                            </w:pPr>
                            <w:r w:rsidRPr="00887F9D">
                              <w:rPr>
                                <w:rFonts w:eastAsia="MS Mincho"/>
                                <w:iCs/>
                              </w:rPr>
                              <w:t>Other alternatives are not precluded</w:t>
                            </w:r>
                          </w:p>
                          <w:p w14:paraId="206EF491" w14:textId="77777777" w:rsidR="00855EF6" w:rsidRPr="00887F9D" w:rsidRDefault="00855EF6" w:rsidP="007A1376">
                            <w:pPr>
                              <w:pStyle w:val="af6"/>
                              <w:numPr>
                                <w:ilvl w:val="1"/>
                                <w:numId w:val="42"/>
                              </w:numPr>
                              <w:rPr>
                                <w:rFonts w:eastAsia="MS Mincho"/>
                                <w:iCs/>
                              </w:rPr>
                            </w:pPr>
                            <w:r w:rsidRPr="00887F9D">
                              <w:rPr>
                                <w:rFonts w:eastAsia="MS Mincho"/>
                                <w:iCs/>
                              </w:rPr>
                              <w:t>Note that the definition of IMR (e.g., ZP CSI-RS, NZP CSI-RS, a hybrid of ZP/NZP CSI-RS, DM-RS, etc.) is a separate topic</w:t>
                            </w:r>
                          </w:p>
                          <w:p w14:paraId="00E22B91" w14:textId="5B8D3030" w:rsidR="00855EF6" w:rsidRPr="007A1376" w:rsidRDefault="00855EF6" w:rsidP="007A1376">
                            <w:pPr>
                              <w:pStyle w:val="af6"/>
                              <w:numPr>
                                <w:ilvl w:val="1"/>
                                <w:numId w:val="42"/>
                              </w:numPr>
                              <w:rPr>
                                <w:rFonts w:eastAsia="MS Mincho"/>
                                <w:iCs/>
                              </w:rPr>
                            </w:pPr>
                            <w:r w:rsidRPr="00887F9D">
                              <w:rPr>
                                <w:rFonts w:eastAsia="MS Mincho"/>
                                <w:iCs/>
                              </w:rPr>
                              <w:t>Note that the connection of the above alternative(s) with measurement setting is a separate topic</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243FB4B2" id="_x0000_s1031" type="#_x0000_t202" style="width:468pt;height:330.8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" fillcolor="white [3201]" strokeweight=".5pt">
                <v:textbox style="mso-fit-shape-to-text:t">
                  <w:txbxContent>
                    <w:p w14:paraId="1B859046" w14:textId="77777777" w:rsidR="00855EF6" w:rsidRPr="00480B35" w:rsidRDefault="00855EF6" w:rsidP="007A1376">
                      <w:pPr>
                        <w:rPr>
                          <w:rFonts w:eastAsia="MS Mincho"/>
                          <w:iCs/>
                          <w:szCs w:val="20"/>
                          <w:lang w:eastAsia="ja-JP"/>
                        </w:rPr>
                      </w:pPr>
                      <w:r w:rsidRPr="00480B35">
                        <w:rPr>
                          <w:rFonts w:eastAsia="MS Mincho"/>
                          <w:iCs/>
                          <w:szCs w:val="20"/>
                          <w:highlight w:val="green"/>
                          <w:lang w:eastAsia="ja-JP"/>
                        </w:rPr>
                        <w:t>Agreements</w:t>
                      </w:r>
                      <w:r w:rsidRPr="00480B35">
                        <w:rPr>
                          <w:rFonts w:eastAsia="MS Mincho"/>
                          <w:iCs/>
                          <w:szCs w:val="20"/>
                          <w:lang w:eastAsia="ja-JP"/>
                        </w:rPr>
                        <w:t>:</w:t>
                      </w:r>
                    </w:p>
                    <w:p w14:paraId="6DFC93C9" w14:textId="77777777" w:rsidR="00855EF6" w:rsidRPr="00887F9D" w:rsidRDefault="00855EF6" w:rsidP="007A1376">
                      <w:pPr>
                        <w:pStyle w:val="af6"/>
                        <w:numPr>
                          <w:ilvl w:val="0"/>
                          <w:numId w:val="42"/>
                        </w:numPr>
                        <w:rPr>
                          <w:rFonts w:eastAsia="MS Mincho"/>
                          <w:iCs/>
                        </w:rPr>
                      </w:pPr>
                      <w:r w:rsidRPr="00887F9D">
                        <w:rPr>
                          <w:rFonts w:eastAsia="MS Mincho"/>
                          <w:iCs/>
                        </w:rPr>
                        <w:t>NR supports CSI calculation based on one-shot measurement of interference.</w:t>
                      </w:r>
                    </w:p>
                    <w:p w14:paraId="0DBE755E" w14:textId="77777777" w:rsidR="00855EF6" w:rsidRPr="00887F9D" w:rsidRDefault="00855EF6" w:rsidP="007A1376">
                      <w:pPr>
                        <w:pStyle w:val="af6"/>
                        <w:numPr>
                          <w:ilvl w:val="0"/>
                          <w:numId w:val="42"/>
                        </w:numPr>
                        <w:rPr>
                          <w:rFonts w:eastAsia="MS Mincho"/>
                          <w:iCs/>
                        </w:rPr>
                      </w:pPr>
                      <w:r w:rsidRPr="00887F9D">
                        <w:rPr>
                          <w:rFonts w:eastAsia="MS Mincho"/>
                          <w:iCs/>
                        </w:rPr>
                        <w:t>For one-shot interference measurement, study at least one of the following alternatives:</w:t>
                      </w:r>
                    </w:p>
                    <w:p w14:paraId="5EA947A0" w14:textId="77777777" w:rsidR="00855EF6" w:rsidRPr="00887F9D" w:rsidRDefault="00855EF6" w:rsidP="007A1376">
                      <w:pPr>
                        <w:pStyle w:val="af6"/>
                        <w:numPr>
                          <w:ilvl w:val="1"/>
                          <w:numId w:val="42"/>
                        </w:numPr>
                        <w:rPr>
                          <w:rFonts w:eastAsia="MS Mincho"/>
                          <w:iCs/>
                        </w:rPr>
                      </w:pPr>
                      <w:r w:rsidRPr="00887F9D">
                        <w:rPr>
                          <w:rFonts w:eastAsia="MS Mincho"/>
                          <w:iCs/>
                        </w:rPr>
                        <w:t>Alt1. Dynamic indication of aperiodic IMR.</w:t>
                      </w:r>
                    </w:p>
                    <w:p w14:paraId="1F2DB2F9" w14:textId="77777777" w:rsidR="00855EF6" w:rsidRPr="00887F9D" w:rsidRDefault="00855EF6" w:rsidP="007A1376">
                      <w:pPr>
                        <w:pStyle w:val="af6"/>
                        <w:numPr>
                          <w:ilvl w:val="1"/>
                          <w:numId w:val="42"/>
                        </w:numPr>
                        <w:rPr>
                          <w:rFonts w:eastAsia="MS Mincho"/>
                          <w:iCs/>
                        </w:rPr>
                      </w:pPr>
                      <w:r w:rsidRPr="00887F9D">
                        <w:rPr>
                          <w:rFonts w:eastAsia="MS Mincho"/>
                          <w:iCs/>
                        </w:rPr>
                        <w:t>Alt2. Configuration of periodic/semi-persistent IMR with dynamic indication of interference measurement restriction.</w:t>
                      </w:r>
                    </w:p>
                    <w:p w14:paraId="3737B8E0" w14:textId="77777777" w:rsidR="00855EF6" w:rsidRPr="00887F9D" w:rsidRDefault="00855EF6" w:rsidP="007A1376">
                      <w:pPr>
                        <w:pStyle w:val="af6"/>
                        <w:numPr>
                          <w:ilvl w:val="1"/>
                          <w:numId w:val="42"/>
                        </w:numPr>
                        <w:rPr>
                          <w:rFonts w:eastAsia="MS Mincho"/>
                          <w:iCs/>
                        </w:rPr>
                      </w:pPr>
                      <w:r w:rsidRPr="00887F9D">
                        <w:rPr>
                          <w:rFonts w:eastAsia="MS Mincho"/>
                          <w:iCs/>
                        </w:rPr>
                        <w:t>Alt3. Configuration of periodic/semi-persistent IMR with semi-static configuration of interference measurement restriction.</w:t>
                      </w:r>
                    </w:p>
                    <w:p w14:paraId="6FBC289D" w14:textId="77777777" w:rsidR="00855EF6" w:rsidRPr="00887F9D" w:rsidRDefault="00855EF6" w:rsidP="007A1376">
                      <w:pPr>
                        <w:pStyle w:val="af6"/>
                        <w:numPr>
                          <w:ilvl w:val="1"/>
                          <w:numId w:val="42"/>
                        </w:numPr>
                        <w:rPr>
                          <w:rFonts w:eastAsia="MS Mincho"/>
                          <w:iCs/>
                        </w:rPr>
                      </w:pPr>
                      <w:r w:rsidRPr="00887F9D">
                        <w:rPr>
                          <w:rFonts w:eastAsia="MS Mincho"/>
                          <w:iCs/>
                        </w:rPr>
                        <w:t>Other alternatives are not precluded</w:t>
                      </w:r>
                    </w:p>
                    <w:p w14:paraId="206EF491" w14:textId="77777777" w:rsidR="00855EF6" w:rsidRPr="00887F9D" w:rsidRDefault="00855EF6" w:rsidP="007A1376">
                      <w:pPr>
                        <w:pStyle w:val="af6"/>
                        <w:numPr>
                          <w:ilvl w:val="1"/>
                          <w:numId w:val="42"/>
                        </w:numPr>
                        <w:rPr>
                          <w:rFonts w:eastAsia="MS Mincho"/>
                          <w:iCs/>
                        </w:rPr>
                      </w:pPr>
                      <w:r w:rsidRPr="00887F9D">
                        <w:rPr>
                          <w:rFonts w:eastAsia="MS Mincho"/>
                          <w:iCs/>
                        </w:rPr>
                        <w:t>Note that the definition of IMR (e.g., ZP CSI-RS, NZP CSI-RS, a hybrid of ZP/NZP CSI-RS, DM-RS, etc.) is a separate topic</w:t>
                      </w:r>
                    </w:p>
                    <w:p w14:paraId="00E22B91" w14:textId="5B8D3030" w:rsidR="00855EF6" w:rsidRPr="007A1376" w:rsidRDefault="00855EF6" w:rsidP="007A1376">
                      <w:pPr>
                        <w:pStyle w:val="af6"/>
                        <w:numPr>
                          <w:ilvl w:val="1"/>
                          <w:numId w:val="42"/>
                        </w:numPr>
                        <w:rPr>
                          <w:rFonts w:eastAsia="MS Mincho"/>
                          <w:iCs/>
                        </w:rPr>
                      </w:pPr>
                      <w:r w:rsidRPr="00887F9D">
                        <w:rPr>
                          <w:rFonts w:eastAsia="MS Mincho"/>
                          <w:iCs/>
                        </w:rPr>
                        <w:t>Note that the connection of the above alternative(s) with measurement setting is a separate topic</w:t>
                      </w:r>
                    </w:p>
                  </w:txbxContent>
                </v:textbox>
                <w10:anchorlock/>
              </v:shape>
            </w:pict>
          </mc:Fallback>
        </mc:AlternateContent>
      </w:r>
    </w:p>
    <w:p w14:paraId="738319E6" w14:textId="4F7F8E4B" w:rsidR="007A1376" w:rsidRDefault="003E05D7" w:rsidP="009B722D">
      <w:pPr>
        <w:spacing w:after="120"/>
        <w:rPr>
          <w:rFonts w:ascii="Times New Roman" w:hAnsi="Times New Roman" w:cs="Times New Roman"/>
          <w:kern w:val="0"/>
          <w:sz w:val="20"/>
          <w:szCs w:val="20"/>
        </w:rPr>
      </w:pPr>
      <w:r>
        <w:rPr>
          <w:rFonts w:ascii="Times New Roman" w:hAnsi="Times New Roman" w:cs="Times New Roman"/>
          <w:kern w:val="0"/>
          <w:sz w:val="20"/>
          <w:szCs w:val="20"/>
        </w:rPr>
        <w:t>All the above agreement could be put under the framework of measurement settings. For the periodic/semi-persistent CSI reporting and periodic/semi-persistent CSI-RS, they could all be classified as specific time domain behavior of RS/reporting settings. For the one</w:t>
      </w:r>
      <w:r w:rsidR="005A6369">
        <w:rPr>
          <w:rFonts w:ascii="Times New Roman" w:hAnsi="Times New Roman" w:cs="Times New Roman"/>
          <w:kern w:val="0"/>
          <w:sz w:val="20"/>
          <w:szCs w:val="20"/>
        </w:rPr>
        <w:t>-</w:t>
      </w:r>
      <w:r>
        <w:rPr>
          <w:rFonts w:ascii="Times New Roman" w:hAnsi="Times New Roman" w:cs="Times New Roman"/>
          <w:kern w:val="0"/>
          <w:sz w:val="20"/>
          <w:szCs w:val="20"/>
        </w:rPr>
        <w:t xml:space="preserve">shot measurement of interference, </w:t>
      </w:r>
      <w:r w:rsidR="005A6369">
        <w:rPr>
          <w:rFonts w:ascii="Times New Roman" w:hAnsi="Times New Roman" w:cs="Times New Roman"/>
          <w:kern w:val="0"/>
          <w:sz w:val="20"/>
          <w:szCs w:val="20"/>
        </w:rPr>
        <w:t>there are IM settings and measurement settings related issues. The three alternatives give possible configuration of IMR resource and measurement restriction. The dynamic/periodic/semi-persistent IMR could be categorized as time domain behavior of IM settings. For measurement restrictions, novel property is needed</w:t>
      </w:r>
      <w:r w:rsidR="00572E5C">
        <w:rPr>
          <w:rFonts w:ascii="Times New Roman" w:hAnsi="Times New Roman" w:cs="Times New Roman"/>
          <w:kern w:val="0"/>
          <w:sz w:val="20"/>
          <w:szCs w:val="20"/>
        </w:rPr>
        <w:t xml:space="preserve"> for measurement setting. When measurement settings is configured to connect RS/IM setting and reporting setting, it should also include the property of measurement restriction for each connection. </w:t>
      </w:r>
      <w:r w:rsidR="005A6369">
        <w:rPr>
          <w:rFonts w:ascii="Times New Roman" w:hAnsi="Times New Roman" w:cs="Times New Roman"/>
          <w:kern w:val="0"/>
          <w:sz w:val="20"/>
          <w:szCs w:val="20"/>
        </w:rPr>
        <w:t xml:space="preserve"> </w:t>
      </w:r>
    </w:p>
    <w:p w14:paraId="7A00F62F" w14:textId="1F73F3C0" w:rsidR="00E266EA" w:rsidRPr="00E266EA" w:rsidRDefault="00E266EA" w:rsidP="00572E5C">
      <w:pPr>
        <w:pStyle w:val="Proposal"/>
        <w:spacing w:after="120"/>
        <w:rPr>
          <w:rFonts w:ascii="Times New Roman" w:hAnsi="Times New Roman" w:cs="Times New Roman"/>
        </w:rPr>
      </w:pPr>
      <w:r>
        <w:rPr>
          <w:rFonts w:ascii="Times New Roman" w:hAnsi="Times New Roman" w:cs="Times New Roman" w:hint="eastAsia"/>
        </w:rPr>
        <w:t>The</w:t>
      </w:r>
      <w:r>
        <w:rPr>
          <w:rFonts w:ascii="Times New Roman" w:hAnsi="Times New Roman" w:cs="Times New Roman"/>
        </w:rPr>
        <w:t xml:space="preserve"> discussion of RS and CSI time domain behavior should be put under the</w:t>
      </w:r>
      <w:r w:rsidR="00A913A7">
        <w:rPr>
          <w:rFonts w:ascii="Times New Roman" w:hAnsi="Times New Roman" w:cs="Times New Roman"/>
        </w:rPr>
        <w:t xml:space="preserve"> agreed</w:t>
      </w:r>
      <w:r>
        <w:rPr>
          <w:rFonts w:ascii="Times New Roman" w:hAnsi="Times New Roman" w:cs="Times New Roman"/>
        </w:rPr>
        <w:t xml:space="preserve"> CSI acquisition framework.</w:t>
      </w:r>
    </w:p>
    <w:p w14:paraId="32CCB352" w14:textId="491B6BA2" w:rsidR="00572E5C" w:rsidRPr="00E21DDD" w:rsidRDefault="00572E5C" w:rsidP="00572E5C">
      <w:pPr>
        <w:pStyle w:val="Proposal"/>
        <w:spacing w:after="120"/>
        <w:rPr>
          <w:rFonts w:ascii="Times New Roman" w:hAnsi="Times New Roman" w:cs="Times New Roman"/>
        </w:rPr>
      </w:pPr>
      <w:r>
        <w:rPr>
          <w:rFonts w:ascii="Times New Roman" w:hAnsi="Times New Roman" w:cs="Times New Roman"/>
          <w:kern w:val="0"/>
          <w:sz w:val="20"/>
          <w:szCs w:val="20"/>
        </w:rPr>
        <w:t xml:space="preserve">When measurement settings </w:t>
      </w:r>
      <w:r w:rsidR="00CE6EA9">
        <w:rPr>
          <w:rFonts w:ascii="Times New Roman" w:hAnsi="Times New Roman" w:cs="Times New Roman"/>
          <w:kern w:val="0"/>
          <w:sz w:val="20"/>
          <w:szCs w:val="20"/>
        </w:rPr>
        <w:t>are</w:t>
      </w:r>
      <w:r>
        <w:rPr>
          <w:rFonts w:ascii="Times New Roman" w:hAnsi="Times New Roman" w:cs="Times New Roman"/>
          <w:kern w:val="0"/>
          <w:sz w:val="20"/>
          <w:szCs w:val="20"/>
        </w:rPr>
        <w:t xml:space="preserve"> configured to connect RS/IM setting and reporting setting, it should also include the property of measurement restriction for each connection.</w:t>
      </w:r>
    </w:p>
    <w:p w14:paraId="76046180" w14:textId="637D38F8" w:rsidR="00A913A7" w:rsidRPr="00B06B2E" w:rsidRDefault="00A913A7" w:rsidP="00A913A7">
      <w:pPr>
        <w:pStyle w:val="2"/>
      </w:pPr>
      <w:r w:rsidRPr="00B06B2E">
        <w:rPr>
          <w:rFonts w:ascii="Times New Roman" w:eastAsia="宋体" w:hAnsi="Times New Roman" w:cs="Times New Roman"/>
          <w:lang w:val="en-US"/>
        </w:rPr>
        <w:t>Beam Management for Link Failure Procedure</w:t>
      </w:r>
      <w:r>
        <w:rPr>
          <w:rFonts w:ascii="Times New Roman" w:eastAsia="宋体" w:hAnsi="Times New Roman" w:cs="Times New Roman"/>
          <w:lang w:val="en-US"/>
        </w:rPr>
        <w:t>s</w:t>
      </w:r>
    </w:p>
    <w:p w14:paraId="42974223" w14:textId="3DF96595" w:rsidR="00A913A7" w:rsidRPr="00B06B2E" w:rsidRDefault="00A913A7" w:rsidP="00A913A7">
      <w:pPr>
        <w:spacing w:after="120"/>
        <w:rPr>
          <w:rFonts w:ascii="Times New Roman" w:hAnsi="Times New Roman" w:cs="Times New Roman"/>
        </w:rPr>
      </w:pPr>
      <w:r w:rsidRPr="00B06B2E">
        <w:rPr>
          <w:rFonts w:ascii="Times New Roman" w:hAnsi="Times New Roman" w:cs="Times New Roman"/>
          <w:kern w:val="0"/>
          <w:sz w:val="20"/>
          <w:szCs w:val="20"/>
        </w:rPr>
        <w:t xml:space="preserve">It is agreed in RAN1 #86b that </w:t>
      </w:r>
      <w:r w:rsidR="008E0C05">
        <w:rPr>
          <w:rFonts w:ascii="Times New Roman" w:hAnsi="Times New Roman" w:cs="Times New Roman"/>
          <w:kern w:val="0"/>
          <w:sz w:val="20"/>
          <w:szCs w:val="20"/>
        </w:rPr>
        <w:t>the following schemes should be studied to provide robustness against beam pair link blocking.</w:t>
      </w:r>
    </w:p>
    <w:p w14:paraId="3FD10990" w14:textId="3385822D" w:rsidR="00A913A7" w:rsidRPr="00B06B2E" w:rsidRDefault="009C0DE4" w:rsidP="00A913A7">
      <w:pPr>
        <w:spacing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14:anchorId="4979FC05" wp14:editId="67C625A7">
                <wp:extent cx="5943600" cy="1543050"/>
                <wp:effectExtent l="4445" t="4445" r="14605" b="14605"/>
                <wp:docPr id="3"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EB98E8" w14:textId="77777777" w:rsidR="00855EF6" w:rsidRPr="005669E5" w:rsidRDefault="00855EF6" w:rsidP="009C0DE4">
                            <w:pPr>
                              <w:rPr>
                                <w:rFonts w:eastAsia="MS Mincho"/>
                                <w:iCs/>
                                <w:szCs w:val="20"/>
                                <w:lang w:eastAsia="ja-JP"/>
                              </w:rPr>
                            </w:pPr>
                            <w:r w:rsidRPr="005669E5">
                              <w:rPr>
                                <w:rFonts w:eastAsia="MS Mincho"/>
                                <w:iCs/>
                                <w:szCs w:val="20"/>
                                <w:highlight w:val="green"/>
                                <w:lang w:eastAsia="ja-JP"/>
                              </w:rPr>
                              <w:t>Agreements</w:t>
                            </w:r>
                            <w:r w:rsidRPr="005669E5">
                              <w:rPr>
                                <w:rFonts w:eastAsia="MS Mincho"/>
                                <w:iCs/>
                                <w:szCs w:val="20"/>
                                <w:lang w:eastAsia="ja-JP"/>
                              </w:rPr>
                              <w:t>:</w:t>
                            </w:r>
                          </w:p>
                          <w:p w14:paraId="7E55BE11" w14:textId="77777777" w:rsidR="00855EF6" w:rsidRPr="00887F9D" w:rsidRDefault="00855EF6" w:rsidP="009C0DE4">
                            <w:pPr>
                              <w:pStyle w:val="af6"/>
                              <w:numPr>
                                <w:ilvl w:val="0"/>
                                <w:numId w:val="30"/>
                              </w:numPr>
                              <w:rPr>
                                <w:rFonts w:eastAsia="MS Mincho"/>
                                <w:iCs/>
                                <w:lang w:val="en-US"/>
                              </w:rPr>
                            </w:pPr>
                            <w:r w:rsidRPr="00887F9D">
                              <w:rPr>
                                <w:rFonts w:eastAsia="MS Mincho"/>
                                <w:iCs/>
                                <w:lang w:val="en-US"/>
                              </w:rPr>
                              <w:t>NR to provide robustness against beam pair link blocking</w:t>
                            </w:r>
                          </w:p>
                          <w:p w14:paraId="3A697E73" w14:textId="77777777" w:rsidR="00855EF6" w:rsidRPr="00887F9D" w:rsidRDefault="00855EF6" w:rsidP="009C0DE4">
                            <w:pPr>
                              <w:pStyle w:val="af6"/>
                              <w:numPr>
                                <w:ilvl w:val="1"/>
                                <w:numId w:val="30"/>
                              </w:numPr>
                              <w:rPr>
                                <w:rFonts w:eastAsia="MS Mincho"/>
                                <w:iCs/>
                                <w:lang w:val="en-US"/>
                              </w:rPr>
                            </w:pPr>
                            <w:r w:rsidRPr="00887F9D">
                              <w:rPr>
                                <w:rFonts w:eastAsia="MS Mincho"/>
                                <w:iCs/>
                                <w:lang w:val="en-US"/>
                              </w:rPr>
                              <w:t>Study mechanisms to achieve the above purpose</w:t>
                            </w:r>
                          </w:p>
                          <w:p w14:paraId="7C24C762" w14:textId="77777777" w:rsidR="00855EF6" w:rsidRPr="00887F9D" w:rsidRDefault="00855EF6" w:rsidP="009C0DE4">
                            <w:pPr>
                              <w:pStyle w:val="af6"/>
                              <w:numPr>
                                <w:ilvl w:val="2"/>
                                <w:numId w:val="30"/>
                              </w:numPr>
                              <w:rPr>
                                <w:rFonts w:eastAsia="MS Mincho"/>
                                <w:iCs/>
                                <w:lang w:val="en-US"/>
                              </w:rPr>
                            </w:pPr>
                            <w:r w:rsidRPr="00887F9D">
                              <w:rPr>
                                <w:rFonts w:eastAsia="MS Mincho"/>
                                <w:iCs/>
                                <w:lang w:val="en-US"/>
                              </w:rPr>
                              <w:t>E.g., by enabling PDCCH/PDSCH monitoring with N beams</w:t>
                            </w:r>
                          </w:p>
                          <w:p w14:paraId="2A01F0FD" w14:textId="77777777" w:rsidR="00855EF6" w:rsidRPr="00887F9D" w:rsidRDefault="00855EF6" w:rsidP="009C0DE4">
                            <w:pPr>
                              <w:pStyle w:val="af6"/>
                              <w:numPr>
                                <w:ilvl w:val="3"/>
                                <w:numId w:val="30"/>
                              </w:numPr>
                              <w:rPr>
                                <w:rFonts w:eastAsia="MS Mincho"/>
                                <w:iCs/>
                                <w:lang w:val="en-US"/>
                              </w:rPr>
                            </w:pPr>
                            <w:r w:rsidRPr="00887F9D">
                              <w:rPr>
                                <w:rFonts w:eastAsia="MS Mincho"/>
                                <w:iCs/>
                                <w:lang w:val="en-US"/>
                              </w:rPr>
                              <w:t>E.g., N=1, 2, …</w:t>
                            </w:r>
                          </w:p>
                          <w:p w14:paraId="2786F374" w14:textId="77777777" w:rsidR="00855EF6" w:rsidRPr="00887F9D" w:rsidRDefault="00855EF6" w:rsidP="009C0DE4">
                            <w:pPr>
                              <w:pStyle w:val="af6"/>
                              <w:numPr>
                                <w:ilvl w:val="3"/>
                                <w:numId w:val="30"/>
                              </w:numPr>
                              <w:rPr>
                                <w:rFonts w:eastAsia="MS Mincho"/>
                                <w:iCs/>
                                <w:lang w:val="en-US"/>
                              </w:rPr>
                            </w:pPr>
                            <w:r w:rsidRPr="00887F9D">
                              <w:rPr>
                                <w:rFonts w:eastAsia="MS Mincho"/>
                                <w:iCs/>
                                <w:lang w:val="en-US"/>
                              </w:rPr>
                              <w:t>E.g., TDM monitoring, simultaneous monitoring, etc.</w:t>
                            </w:r>
                          </w:p>
                          <w:p w14:paraId="7F365EF0" w14:textId="77777777" w:rsidR="00855EF6" w:rsidRPr="00887F9D" w:rsidRDefault="00855EF6" w:rsidP="009C0DE4">
                            <w:pPr>
                              <w:pStyle w:val="af6"/>
                              <w:numPr>
                                <w:ilvl w:val="2"/>
                                <w:numId w:val="30"/>
                              </w:numPr>
                              <w:rPr>
                                <w:rFonts w:eastAsia="MS Mincho"/>
                                <w:iCs/>
                                <w:lang w:val="en-US"/>
                              </w:rPr>
                            </w:pPr>
                            <w:r w:rsidRPr="00887F9D">
                              <w:rPr>
                                <w:rFonts w:eastAsia="MS Mincho"/>
                                <w:iCs/>
                                <w:lang w:val="en-US"/>
                              </w:rPr>
                              <w:t>E.g., by enabling composite beams via e.g., SFBC and/or multi-stage control channel</w:t>
                            </w:r>
                          </w:p>
                          <w:p w14:paraId="63E5070F" w14:textId="77777777" w:rsidR="00855EF6" w:rsidRPr="009C0DE4" w:rsidRDefault="00855EF6" w:rsidP="009C0DE4">
                            <w:pPr>
                              <w:pStyle w:val="af6"/>
                              <w:numPr>
                                <w:ilvl w:val="2"/>
                                <w:numId w:val="30"/>
                              </w:numPr>
                              <w:rPr>
                                <w:rFonts w:eastAsia="MS Mincho"/>
                                <w:iCs/>
                                <w:lang w:val="en-US"/>
                              </w:rPr>
                            </w:pPr>
                            <w:r w:rsidRPr="00887F9D">
                              <w:rPr>
                                <w:rFonts w:eastAsia="MS Mincho"/>
                                <w:iCs/>
                                <w:lang w:val="en-US"/>
                              </w:rPr>
                              <w:t>The examples are not intended to be exhaustive</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4979FC05" id="_x0000_s1032"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" fillcolor="white [3201]" strokeweight=".5pt">
                <v:textbox style="mso-fit-shape-to-text:t">
                  <w:txbxContent>
                    <w:p w14:paraId="19EB98E8" w14:textId="77777777" w:rsidR="00855EF6" w:rsidRPr="005669E5" w:rsidRDefault="00855EF6" w:rsidP="009C0DE4">
                      <w:pPr>
                        <w:rPr>
                          <w:rFonts w:eastAsia="MS Mincho"/>
                          <w:iCs/>
                          <w:szCs w:val="20"/>
                          <w:lang w:eastAsia="ja-JP"/>
                        </w:rPr>
                      </w:pPr>
                      <w:r w:rsidRPr="005669E5">
                        <w:rPr>
                          <w:rFonts w:eastAsia="MS Mincho"/>
                          <w:iCs/>
                          <w:szCs w:val="20"/>
                          <w:highlight w:val="green"/>
                          <w:lang w:eastAsia="ja-JP"/>
                        </w:rPr>
                        <w:t>Agreements</w:t>
                      </w:r>
                      <w:r w:rsidRPr="005669E5">
                        <w:rPr>
                          <w:rFonts w:eastAsia="MS Mincho"/>
                          <w:iCs/>
                          <w:szCs w:val="20"/>
                          <w:lang w:eastAsia="ja-JP"/>
                        </w:rPr>
                        <w:t>:</w:t>
                      </w:r>
                    </w:p>
                    <w:p w14:paraId="7E55BE11" w14:textId="77777777" w:rsidR="00855EF6" w:rsidRPr="00887F9D" w:rsidRDefault="00855EF6" w:rsidP="009C0DE4">
                      <w:pPr>
                        <w:pStyle w:val="af6"/>
                        <w:numPr>
                          <w:ilvl w:val="0"/>
                          <w:numId w:val="30"/>
                        </w:numPr>
                        <w:rPr>
                          <w:rFonts w:eastAsia="MS Mincho"/>
                          <w:iCs/>
                          <w:lang w:val="en-US"/>
                        </w:rPr>
                      </w:pPr>
                      <w:r w:rsidRPr="00887F9D">
                        <w:rPr>
                          <w:rFonts w:eastAsia="MS Mincho"/>
                          <w:iCs/>
                          <w:lang w:val="en-US"/>
                        </w:rPr>
                        <w:t>NR to provide robustness against beam pair link blocking</w:t>
                      </w:r>
                    </w:p>
                    <w:p w14:paraId="3A697E73" w14:textId="77777777" w:rsidR="00855EF6" w:rsidRPr="00887F9D" w:rsidRDefault="00855EF6" w:rsidP="009C0DE4">
                      <w:pPr>
                        <w:pStyle w:val="af6"/>
                        <w:numPr>
                          <w:ilvl w:val="1"/>
                          <w:numId w:val="30"/>
                        </w:numPr>
                        <w:rPr>
                          <w:rFonts w:eastAsia="MS Mincho"/>
                          <w:iCs/>
                          <w:lang w:val="en-US"/>
                        </w:rPr>
                      </w:pPr>
                      <w:r w:rsidRPr="00887F9D">
                        <w:rPr>
                          <w:rFonts w:eastAsia="MS Mincho"/>
                          <w:iCs/>
                          <w:lang w:val="en-US"/>
                        </w:rPr>
                        <w:t>Study mechanisms to achieve the above purpose</w:t>
                      </w:r>
                    </w:p>
                    <w:p w14:paraId="7C24C762" w14:textId="77777777" w:rsidR="00855EF6" w:rsidRPr="00887F9D" w:rsidRDefault="00855EF6" w:rsidP="009C0DE4">
                      <w:pPr>
                        <w:pStyle w:val="af6"/>
                        <w:numPr>
                          <w:ilvl w:val="2"/>
                          <w:numId w:val="30"/>
                        </w:numPr>
                        <w:rPr>
                          <w:rFonts w:eastAsia="MS Mincho"/>
                          <w:iCs/>
                          <w:lang w:val="en-US"/>
                        </w:rPr>
                      </w:pPr>
                      <w:r w:rsidRPr="00887F9D">
                        <w:rPr>
                          <w:rFonts w:eastAsia="MS Mincho"/>
                          <w:iCs/>
                          <w:lang w:val="en-US"/>
                        </w:rPr>
                        <w:t>E.g., by enabling PDCCH/PDSCH monitoring with N beams</w:t>
                      </w:r>
                    </w:p>
                    <w:p w14:paraId="2A01F0FD" w14:textId="77777777" w:rsidR="00855EF6" w:rsidRPr="00887F9D" w:rsidRDefault="00855EF6" w:rsidP="009C0DE4">
                      <w:pPr>
                        <w:pStyle w:val="af6"/>
                        <w:numPr>
                          <w:ilvl w:val="3"/>
                          <w:numId w:val="30"/>
                        </w:numPr>
                        <w:rPr>
                          <w:rFonts w:eastAsia="MS Mincho"/>
                          <w:iCs/>
                          <w:lang w:val="en-US"/>
                        </w:rPr>
                      </w:pPr>
                      <w:r w:rsidRPr="00887F9D">
                        <w:rPr>
                          <w:rFonts w:eastAsia="MS Mincho"/>
                          <w:iCs/>
                          <w:lang w:val="en-US"/>
                        </w:rPr>
                        <w:t>E.g., N=1, 2, …</w:t>
                      </w:r>
                    </w:p>
                    <w:p w14:paraId="2786F374" w14:textId="77777777" w:rsidR="00855EF6" w:rsidRPr="00887F9D" w:rsidRDefault="00855EF6" w:rsidP="009C0DE4">
                      <w:pPr>
                        <w:pStyle w:val="af6"/>
                        <w:numPr>
                          <w:ilvl w:val="3"/>
                          <w:numId w:val="30"/>
                        </w:numPr>
                        <w:rPr>
                          <w:rFonts w:eastAsia="MS Mincho"/>
                          <w:iCs/>
                          <w:lang w:val="en-US"/>
                        </w:rPr>
                      </w:pPr>
                      <w:r w:rsidRPr="00887F9D">
                        <w:rPr>
                          <w:rFonts w:eastAsia="MS Mincho"/>
                          <w:iCs/>
                          <w:lang w:val="en-US"/>
                        </w:rPr>
                        <w:t>E.g., TDM monitoring, simultaneous monitoring, etc.</w:t>
                      </w:r>
                    </w:p>
                    <w:p w14:paraId="7F365EF0" w14:textId="77777777" w:rsidR="00855EF6" w:rsidRPr="00887F9D" w:rsidRDefault="00855EF6" w:rsidP="009C0DE4">
                      <w:pPr>
                        <w:pStyle w:val="af6"/>
                        <w:numPr>
                          <w:ilvl w:val="2"/>
                          <w:numId w:val="30"/>
                        </w:numPr>
                        <w:rPr>
                          <w:rFonts w:eastAsia="MS Mincho"/>
                          <w:iCs/>
                          <w:lang w:val="en-US"/>
                        </w:rPr>
                      </w:pPr>
                      <w:r w:rsidRPr="00887F9D">
                        <w:rPr>
                          <w:rFonts w:eastAsia="MS Mincho"/>
                          <w:iCs/>
                          <w:lang w:val="en-US"/>
                        </w:rPr>
                        <w:t>E.g., by enabling composite beams via e.g., SFBC and/or multi-stage control channel</w:t>
                      </w:r>
                    </w:p>
                    <w:p w14:paraId="63E5070F" w14:textId="77777777" w:rsidR="00855EF6" w:rsidRPr="009C0DE4" w:rsidRDefault="00855EF6" w:rsidP="009C0DE4">
                      <w:pPr>
                        <w:pStyle w:val="af6"/>
                        <w:numPr>
                          <w:ilvl w:val="2"/>
                          <w:numId w:val="30"/>
                        </w:numPr>
                        <w:rPr>
                          <w:rFonts w:eastAsia="MS Mincho"/>
                          <w:iCs/>
                          <w:lang w:val="en-US"/>
                        </w:rPr>
                      </w:pPr>
                      <w:r w:rsidRPr="00887F9D">
                        <w:rPr>
                          <w:rFonts w:eastAsia="MS Mincho"/>
                          <w:iCs/>
                          <w:lang w:val="en-US"/>
                        </w:rPr>
                        <w:t>The examples are not intended to be exhaustive</w:t>
                      </w:r>
                    </w:p>
                  </w:txbxContent>
                </v:textbox>
                <w10:anchorlock/>
              </v:shape>
            </w:pict>
          </mc:Fallback>
        </mc:AlternateContent>
      </w:r>
    </w:p>
    <w:p w14:paraId="5168B2C7" w14:textId="2CD6F353" w:rsidR="00A913A7" w:rsidRPr="00B06B2E" w:rsidRDefault="00A913A7" w:rsidP="00A913A7">
      <w:pPr>
        <w:spacing w:after="120"/>
        <w:rPr>
          <w:rFonts w:ascii="Times New Roman" w:hAnsi="Times New Roman" w:cs="Times New Roman"/>
        </w:rPr>
      </w:pPr>
      <w:r w:rsidRPr="00B06B2E">
        <w:rPr>
          <w:rFonts w:ascii="Times New Roman" w:hAnsi="Times New Roman" w:cs="Times New Roman"/>
          <w:kern w:val="0"/>
          <w:sz w:val="20"/>
          <w:szCs w:val="20"/>
        </w:rPr>
        <w:t>In our understanding, NR could use component sub-procedure P-1, P-2 and P-3 in the case of link failure and/or blockage. Through mobility related measurement, UE should maintain the beams at least for access related procedures. As proposed in our</w:t>
      </w:r>
      <w:r w:rsidR="00993068">
        <w:rPr>
          <w:rFonts w:ascii="Times New Roman" w:hAnsi="Times New Roman" w:cs="Times New Roman"/>
          <w:kern w:val="0"/>
          <w:sz w:val="20"/>
          <w:szCs w:val="20"/>
        </w:rPr>
        <w:t xml:space="preserve"> previous contribution, </w:t>
      </w:r>
      <w:r w:rsidRPr="00B06B2E">
        <w:rPr>
          <w:rFonts w:ascii="Times New Roman" w:hAnsi="Times New Roman" w:cs="Times New Roman"/>
          <w:kern w:val="0"/>
          <w:sz w:val="20"/>
          <w:szCs w:val="20"/>
        </w:rPr>
        <w:t xml:space="preserve">UE could use such access related beam information for PDCCH beamforming and thus could be used for dynamic control. If such information is not accurate and leads to failure of connection setup, then the mobility related procedure should be initiated to regain the information. The initial acquisition is just the purpose of component sub-procedure P-1 and thus does not need new procedures. Normally UE should maintain multiple P-2/P-3 procedures to track the beam of target gNB. Beam refinement would help to alert the possibility of connection loss and solve the problem before it appears. But once it appears, mobility related P-1 procedure </w:t>
      </w:r>
      <w:r w:rsidR="00BB4584">
        <w:rPr>
          <w:rFonts w:ascii="Times New Roman" w:hAnsi="Times New Roman" w:cs="Times New Roman"/>
          <w:kern w:val="0"/>
          <w:sz w:val="20"/>
          <w:szCs w:val="20"/>
        </w:rPr>
        <w:t xml:space="preserve">could be used </w:t>
      </w:r>
      <w:r w:rsidRPr="00B06B2E">
        <w:rPr>
          <w:rFonts w:ascii="Times New Roman" w:hAnsi="Times New Roman" w:cs="Times New Roman"/>
          <w:kern w:val="0"/>
          <w:sz w:val="20"/>
          <w:szCs w:val="20"/>
        </w:rPr>
        <w:t xml:space="preserve">to solve the problem.    </w:t>
      </w:r>
    </w:p>
    <w:p w14:paraId="7001BAC6" w14:textId="4A2DEBEE" w:rsidR="00CB1074" w:rsidRPr="00E266EA" w:rsidRDefault="00CB1074" w:rsidP="00CB1074">
      <w:pPr>
        <w:pStyle w:val="Proposal"/>
        <w:spacing w:after="120"/>
        <w:rPr>
          <w:rFonts w:ascii="Times New Roman" w:hAnsi="Times New Roman" w:cs="Times New Roman"/>
        </w:rPr>
      </w:pPr>
      <w:r w:rsidRPr="00B06B2E">
        <w:rPr>
          <w:rFonts w:ascii="Times New Roman" w:hAnsi="Times New Roman" w:cs="Times New Roman"/>
          <w:kern w:val="0"/>
          <w:sz w:val="20"/>
          <w:szCs w:val="20"/>
        </w:rPr>
        <w:t xml:space="preserve">NR could use </w:t>
      </w:r>
      <w:r w:rsidR="00247DC7">
        <w:rPr>
          <w:rFonts w:ascii="Times New Roman" w:hAnsi="Times New Roman" w:cs="Times New Roman"/>
          <w:kern w:val="0"/>
          <w:sz w:val="20"/>
          <w:szCs w:val="20"/>
        </w:rPr>
        <w:t>high layer</w:t>
      </w:r>
      <w:r w:rsidR="00852B66">
        <w:rPr>
          <w:rFonts w:ascii="Times New Roman" w:hAnsi="Times New Roman" w:cs="Times New Roman"/>
          <w:kern w:val="0"/>
          <w:sz w:val="20"/>
          <w:szCs w:val="20"/>
        </w:rPr>
        <w:t xml:space="preserve"> mobility related </w:t>
      </w:r>
      <w:r w:rsidR="00247DC7">
        <w:rPr>
          <w:rFonts w:ascii="Times New Roman" w:hAnsi="Times New Roman" w:cs="Times New Roman"/>
          <w:kern w:val="0"/>
          <w:sz w:val="20"/>
          <w:szCs w:val="20"/>
        </w:rPr>
        <w:t>procedures</w:t>
      </w:r>
      <w:r w:rsidRPr="00B06B2E">
        <w:rPr>
          <w:rFonts w:ascii="Times New Roman" w:hAnsi="Times New Roman" w:cs="Times New Roman"/>
          <w:kern w:val="0"/>
          <w:sz w:val="20"/>
          <w:szCs w:val="20"/>
        </w:rPr>
        <w:t xml:space="preserve"> to recover beam in the case of link failure and/or blockage</w:t>
      </w:r>
      <w:r>
        <w:rPr>
          <w:rFonts w:ascii="Times New Roman" w:hAnsi="Times New Roman" w:cs="Times New Roman"/>
          <w:kern w:val="0"/>
          <w:sz w:val="20"/>
          <w:szCs w:val="20"/>
        </w:rPr>
        <w:t>.</w:t>
      </w:r>
    </w:p>
    <w:p w14:paraId="609479C4" w14:textId="43DB5968" w:rsidR="00855EF6" w:rsidRDefault="00BB4584" w:rsidP="00855EF6">
      <w:pPr>
        <w:spacing w:after="120"/>
        <w:rPr>
          <w:rFonts w:ascii="Times New Roman" w:hAnsi="Times New Roman" w:cs="Times New Roman"/>
          <w:kern w:val="0"/>
          <w:sz w:val="20"/>
          <w:szCs w:val="20"/>
          <w:lang w:val="en-GB"/>
        </w:rPr>
      </w:pPr>
      <w:r>
        <w:rPr>
          <w:rFonts w:ascii="Times New Roman" w:hAnsi="Times New Roman" w:cs="Times New Roman"/>
          <w:kern w:val="0"/>
          <w:sz w:val="20"/>
          <w:szCs w:val="20"/>
        </w:rPr>
        <w:t xml:space="preserve">There might be some problems for the above mobility based beam recovery procedure. Blockage or UE rotation may influence beam connection in a very short time. Beam recovery needs to be conducted within a relatively short period. Typical RRC based beam recovery would introduce long delay. </w:t>
      </w:r>
      <w:r w:rsidR="00852B66">
        <w:rPr>
          <w:rFonts w:ascii="Times New Roman" w:hAnsi="Times New Roman" w:cs="Times New Roman"/>
          <w:kern w:val="0"/>
          <w:sz w:val="20"/>
          <w:szCs w:val="20"/>
        </w:rPr>
        <w:t xml:space="preserve">Quick recovery is needed. For example, for mobility based procedures, it is </w:t>
      </w:r>
      <w:r w:rsidR="00247DC7">
        <w:rPr>
          <w:rFonts w:ascii="Times New Roman" w:hAnsi="Times New Roman" w:cs="Times New Roman"/>
          <w:kern w:val="0"/>
          <w:sz w:val="20"/>
          <w:szCs w:val="20"/>
        </w:rPr>
        <w:t>not until</w:t>
      </w:r>
      <w:r w:rsidR="00852B66">
        <w:rPr>
          <w:rFonts w:ascii="Times New Roman" w:hAnsi="Times New Roman" w:cs="Times New Roman"/>
          <w:kern w:val="0"/>
          <w:sz w:val="20"/>
          <w:szCs w:val="20"/>
        </w:rPr>
        <w:t xml:space="preserve"> all HARQ retransmissions and RLC retransmissions fail and a timer in RRC expires </w:t>
      </w:r>
      <w:r w:rsidR="00247DC7">
        <w:rPr>
          <w:rFonts w:ascii="Times New Roman" w:hAnsi="Times New Roman" w:cs="Times New Roman"/>
          <w:kern w:val="0"/>
          <w:sz w:val="20"/>
          <w:szCs w:val="20"/>
        </w:rPr>
        <w:t>before</w:t>
      </w:r>
      <w:r w:rsidR="00852B66">
        <w:rPr>
          <w:rFonts w:ascii="Times New Roman" w:hAnsi="Times New Roman" w:cs="Times New Roman"/>
          <w:kern w:val="0"/>
          <w:sz w:val="20"/>
          <w:szCs w:val="20"/>
        </w:rPr>
        <w:t xml:space="preserve"> the corresponding RLF procedure begins.</w:t>
      </w:r>
      <w:r w:rsidR="00247DC7">
        <w:rPr>
          <w:rFonts w:ascii="Times New Roman" w:hAnsi="Times New Roman" w:cs="Times New Roman"/>
          <w:kern w:val="0"/>
          <w:sz w:val="20"/>
          <w:szCs w:val="20"/>
        </w:rPr>
        <w:t xml:space="preserve"> MAC layer could initiate a very quick recovery procedure once all HA</w:t>
      </w:r>
      <w:r w:rsidR="00247DC7">
        <w:rPr>
          <w:rFonts w:ascii="Times New Roman" w:hAnsi="Times New Roman" w:cs="Times New Roman" w:hint="eastAsia"/>
          <w:kern w:val="0"/>
          <w:sz w:val="20"/>
          <w:szCs w:val="20"/>
        </w:rPr>
        <w:t>RQ</w:t>
      </w:r>
      <w:r w:rsidR="00247DC7">
        <w:rPr>
          <w:rFonts w:ascii="Times New Roman" w:hAnsi="Times New Roman" w:cs="Times New Roman"/>
          <w:kern w:val="0"/>
          <w:sz w:val="20"/>
          <w:szCs w:val="20"/>
        </w:rPr>
        <w:t xml:space="preserve"> retransmission fails.</w:t>
      </w:r>
      <w:r w:rsidR="00F46705">
        <w:rPr>
          <w:rFonts w:ascii="Times New Roman" w:hAnsi="Times New Roman" w:cs="Times New Roman"/>
          <w:kern w:val="0"/>
          <w:sz w:val="20"/>
          <w:szCs w:val="20"/>
        </w:rPr>
        <w:t xml:space="preserve"> </w:t>
      </w:r>
      <w:r w:rsidR="00855EF6">
        <w:rPr>
          <w:rFonts w:ascii="Times New Roman" w:hAnsi="Times New Roman" w:cs="Times New Roman" w:hint="eastAsia"/>
          <w:kern w:val="0"/>
          <w:sz w:val="20"/>
          <w:szCs w:val="20"/>
          <w:lang w:val="en-GB"/>
        </w:rPr>
        <w:t>There are many ways to design above quick recovery procedure.</w:t>
      </w:r>
      <w:r w:rsidR="00855EF6">
        <w:rPr>
          <w:rFonts w:ascii="Times New Roman" w:hAnsi="Times New Roman" w:cs="Times New Roman"/>
          <w:kern w:val="0"/>
          <w:sz w:val="20"/>
          <w:szCs w:val="20"/>
          <w:lang w:val="en-GB"/>
        </w:rPr>
        <w:t xml:space="preserve"> No matter whether the recovery procedure is UE initiated or gNB initiated, it could reuse previously defined component procedure P-1, P-2, P-3 and U-1, U-2, U-3.</w:t>
      </w:r>
      <w:r w:rsidR="00491DD5">
        <w:rPr>
          <w:rFonts w:ascii="Times New Roman" w:hAnsi="Times New Roman" w:cs="Times New Roman"/>
          <w:kern w:val="0"/>
          <w:sz w:val="20"/>
          <w:szCs w:val="20"/>
          <w:lang w:val="en-GB"/>
        </w:rPr>
        <w:t xml:space="preserve"> For UE initiated transmission, we had the following agreement.</w:t>
      </w:r>
    </w:p>
    <w:p w14:paraId="5101D34E" w14:textId="2D7FE96C" w:rsidR="00491DD5" w:rsidRDefault="00491DD5" w:rsidP="00855EF6">
      <w:pPr>
        <w:spacing w:after="120"/>
        <w:rPr>
          <w:rFonts w:ascii="Times New Roman" w:hAnsi="Times New Roman" w:cs="Times New Roman"/>
          <w:kern w:val="0"/>
          <w:sz w:val="20"/>
          <w:szCs w:val="20"/>
          <w:lang w:val="en-GB"/>
        </w:rPr>
      </w:pPr>
      <w:r w:rsidRPr="00B06B2E">
        <w:rPr>
          <w:rFonts w:ascii="Times New Roman" w:hAnsi="Times New Roman" w:cs="Times New Roman"/>
          <w:noProof/>
        </w:rPr>
        <mc:AlternateContent>
          <mc:Choice Requires="wps">
            <w:drawing>
              <wp:inline distT="0" distB="0" distL="0" distR="0" wp14:anchorId="19954061" wp14:editId="0DD3845C">
                <wp:extent cx="5943600" cy="1543050"/>
                <wp:effectExtent l="4445" t="4445" r="14605" b="14605"/>
                <wp:docPr id="20"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4E36BA7" w14:textId="77777777" w:rsidR="00491DD5" w:rsidRPr="00D01521" w:rsidRDefault="00491DD5" w:rsidP="00491DD5">
                            <w:pPr>
                              <w:rPr>
                                <w:szCs w:val="20"/>
                              </w:rPr>
                            </w:pPr>
                            <w:r w:rsidRPr="00D01521">
                              <w:rPr>
                                <w:szCs w:val="20"/>
                                <w:highlight w:val="green"/>
                              </w:rPr>
                              <w:t>Agreements</w:t>
                            </w:r>
                            <w:r w:rsidRPr="00D01521">
                              <w:rPr>
                                <w:szCs w:val="20"/>
                              </w:rPr>
                              <w:t>:</w:t>
                            </w:r>
                          </w:p>
                          <w:p w14:paraId="73A5A282" w14:textId="77777777" w:rsidR="00491DD5" w:rsidRPr="00322554" w:rsidRDefault="00491DD5" w:rsidP="00491DD5">
                            <w:pPr>
                              <w:pStyle w:val="af6"/>
                              <w:numPr>
                                <w:ilvl w:val="0"/>
                                <w:numId w:val="30"/>
                              </w:numPr>
                              <w:rPr>
                                <w:rFonts w:eastAsia="MS Mincho"/>
                                <w:iCs/>
                              </w:rPr>
                            </w:pPr>
                            <w:r w:rsidRPr="00322554">
                              <w:rPr>
                                <w:rFonts w:eastAsia="MS Mincho"/>
                                <w:iCs/>
                              </w:rPr>
                              <w:t xml:space="preserve">NR should study the necessity of event-driven UE initiated UL transmission, e.g., in the event of beam quality degradation </w:t>
                            </w:r>
                          </w:p>
                          <w:p w14:paraId="345841F3" w14:textId="77777777" w:rsidR="00491DD5" w:rsidRPr="00322554" w:rsidRDefault="00491DD5" w:rsidP="00491DD5">
                            <w:pPr>
                              <w:pStyle w:val="af6"/>
                              <w:numPr>
                                <w:ilvl w:val="1"/>
                                <w:numId w:val="30"/>
                              </w:numPr>
                              <w:rPr>
                                <w:rFonts w:eastAsia="MS Mincho"/>
                                <w:iCs/>
                              </w:rPr>
                            </w:pPr>
                            <w:r w:rsidRPr="00322554">
                              <w:rPr>
                                <w:rFonts w:eastAsia="MS Mincho"/>
                                <w:iCs/>
                              </w:rPr>
                              <w:t>E.g. due to UE mobility/rotation, blockage, and/or link failure, etc.</w:t>
                            </w:r>
                          </w:p>
                          <w:p w14:paraId="627FDB32" w14:textId="538C8EDB" w:rsidR="00491DD5" w:rsidRPr="00491DD5" w:rsidRDefault="00491DD5" w:rsidP="00491DD5">
                            <w:pPr>
                              <w:pStyle w:val="af6"/>
                              <w:numPr>
                                <w:ilvl w:val="1"/>
                                <w:numId w:val="30"/>
                              </w:numPr>
                              <w:rPr>
                                <w:rFonts w:eastAsia="MS Mincho"/>
                                <w:iCs/>
                              </w:rPr>
                            </w:pPr>
                            <w:r w:rsidRPr="00322554">
                              <w:rPr>
                                <w:rFonts w:eastAsia="MS Mincho"/>
                                <w:iCs/>
                              </w:rPr>
                              <w:t>FFS: details of event(s) of beam quality degradation</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19954061" id="_x0000_s1033"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" fillcolor="white [3201]" strokeweight=".5pt">
                <v:textbox style="mso-fit-shape-to-text:t">
                  <w:txbxContent>
                    <w:p w14:paraId="14E36BA7" w14:textId="77777777" w:rsidR="00491DD5" w:rsidRPr="00D01521" w:rsidRDefault="00491DD5" w:rsidP="00491DD5">
                      <w:pPr>
                        <w:rPr>
                          <w:szCs w:val="20"/>
                        </w:rPr>
                      </w:pPr>
                      <w:r w:rsidRPr="00D01521">
                        <w:rPr>
                          <w:szCs w:val="20"/>
                          <w:highlight w:val="green"/>
                        </w:rPr>
                        <w:t>Agreements</w:t>
                      </w:r>
                      <w:r w:rsidRPr="00D01521">
                        <w:rPr>
                          <w:szCs w:val="20"/>
                        </w:rPr>
                        <w:t>:</w:t>
                      </w:r>
                    </w:p>
                    <w:p w14:paraId="73A5A282" w14:textId="77777777" w:rsidR="00491DD5" w:rsidRPr="00322554" w:rsidRDefault="00491DD5" w:rsidP="00491DD5">
                      <w:pPr>
                        <w:pStyle w:val="af6"/>
                        <w:numPr>
                          <w:ilvl w:val="0"/>
                          <w:numId w:val="30"/>
                        </w:numPr>
                        <w:rPr>
                          <w:rFonts w:eastAsia="MS Mincho"/>
                          <w:iCs/>
                        </w:rPr>
                      </w:pPr>
                      <w:r w:rsidRPr="00322554">
                        <w:rPr>
                          <w:rFonts w:eastAsia="MS Mincho"/>
                          <w:iCs/>
                        </w:rPr>
                        <w:t xml:space="preserve">NR should study the necessity of event-driven UE initiated UL transmission, e.g., in the event of beam quality degradation </w:t>
                      </w:r>
                    </w:p>
                    <w:p w14:paraId="345841F3" w14:textId="77777777" w:rsidR="00491DD5" w:rsidRPr="00322554" w:rsidRDefault="00491DD5" w:rsidP="00491DD5">
                      <w:pPr>
                        <w:pStyle w:val="af6"/>
                        <w:numPr>
                          <w:ilvl w:val="1"/>
                          <w:numId w:val="30"/>
                        </w:numPr>
                        <w:rPr>
                          <w:rFonts w:eastAsia="MS Mincho"/>
                          <w:iCs/>
                        </w:rPr>
                      </w:pPr>
                      <w:r w:rsidRPr="00322554">
                        <w:rPr>
                          <w:rFonts w:eastAsia="MS Mincho"/>
                          <w:iCs/>
                        </w:rPr>
                        <w:t>E.g. due to UE mobility/rotation, blockage, and/or link failure, etc.</w:t>
                      </w:r>
                    </w:p>
                    <w:p w14:paraId="627FDB32" w14:textId="538C8EDB" w:rsidR="00491DD5" w:rsidRPr="00491DD5" w:rsidRDefault="00491DD5" w:rsidP="00491DD5">
                      <w:pPr>
                        <w:pStyle w:val="af6"/>
                        <w:numPr>
                          <w:ilvl w:val="1"/>
                          <w:numId w:val="30"/>
                        </w:numPr>
                        <w:rPr>
                          <w:rFonts w:eastAsia="MS Mincho"/>
                          <w:iCs/>
                        </w:rPr>
                      </w:pPr>
                      <w:r w:rsidRPr="00322554">
                        <w:rPr>
                          <w:rFonts w:eastAsia="MS Mincho"/>
                          <w:iCs/>
                        </w:rPr>
                        <w:t>FFS: details of event(s) of beam quality degradation</w:t>
                      </w:r>
                    </w:p>
                  </w:txbxContent>
                </v:textbox>
                <w10:anchorlock/>
              </v:shape>
            </w:pict>
          </mc:Fallback>
        </mc:AlternateContent>
      </w:r>
    </w:p>
    <w:p w14:paraId="2CAB8063" w14:textId="013BE9B1" w:rsidR="00965EE1" w:rsidRDefault="00965EE1" w:rsidP="00855EF6">
      <w:pPr>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This kind of UE initiated UL transmission should be</w:t>
      </w:r>
      <w:r>
        <w:rPr>
          <w:rFonts w:ascii="Times New Roman" w:hAnsi="Times New Roman" w:cs="Times New Roman"/>
          <w:kern w:val="0"/>
          <w:sz w:val="20"/>
          <w:szCs w:val="20"/>
          <w:lang w:val="en-GB"/>
        </w:rPr>
        <w:t xml:space="preserve"> supported and</w:t>
      </w:r>
      <w:r>
        <w:rPr>
          <w:rFonts w:ascii="Times New Roman" w:hAnsi="Times New Roman" w:cs="Times New Roman" w:hint="eastAsia"/>
          <w:kern w:val="0"/>
          <w:sz w:val="20"/>
          <w:szCs w:val="20"/>
          <w:lang w:val="en-GB"/>
        </w:rPr>
        <w:t xml:space="preserve"> considered under the MAC layer quick recovery procedures. </w:t>
      </w:r>
    </w:p>
    <w:p w14:paraId="23514A22" w14:textId="77777777" w:rsidR="00965EE1" w:rsidRPr="00965EE1" w:rsidRDefault="00855EF6" w:rsidP="00F46705">
      <w:pPr>
        <w:pStyle w:val="Proposal"/>
        <w:spacing w:after="120"/>
        <w:rPr>
          <w:rFonts w:ascii="Times New Roman" w:hAnsi="Times New Roman" w:cs="Times New Roman"/>
        </w:rPr>
      </w:pPr>
      <w:r>
        <w:rPr>
          <w:rFonts w:ascii="Times New Roman" w:hAnsi="Times New Roman" w:cs="Times New Roman"/>
          <w:kern w:val="0"/>
          <w:sz w:val="20"/>
          <w:szCs w:val="20"/>
        </w:rPr>
        <w:t xml:space="preserve">NR </w:t>
      </w:r>
      <w:r w:rsidR="00F46705">
        <w:rPr>
          <w:rFonts w:ascii="Times New Roman" w:hAnsi="Times New Roman" w:cs="Times New Roman"/>
          <w:kern w:val="0"/>
          <w:sz w:val="20"/>
          <w:szCs w:val="20"/>
        </w:rPr>
        <w:t>also need</w:t>
      </w:r>
      <w:r>
        <w:rPr>
          <w:rFonts w:ascii="Times New Roman" w:hAnsi="Times New Roman" w:cs="Times New Roman"/>
          <w:kern w:val="0"/>
          <w:sz w:val="20"/>
          <w:szCs w:val="20"/>
        </w:rPr>
        <w:t>s</w:t>
      </w:r>
      <w:r w:rsidR="00F46705">
        <w:rPr>
          <w:rFonts w:ascii="Times New Roman" w:hAnsi="Times New Roman" w:cs="Times New Roman"/>
          <w:kern w:val="0"/>
          <w:sz w:val="20"/>
          <w:szCs w:val="20"/>
        </w:rPr>
        <w:t xml:space="preserve"> MAC layer quick recovery procedures</w:t>
      </w:r>
      <w:r w:rsidR="00F46705" w:rsidRPr="00B06B2E">
        <w:rPr>
          <w:rFonts w:ascii="Times New Roman" w:hAnsi="Times New Roman" w:cs="Times New Roman"/>
          <w:kern w:val="0"/>
          <w:sz w:val="20"/>
          <w:szCs w:val="20"/>
        </w:rPr>
        <w:t xml:space="preserve"> to recover beam in the case of link failure and/or blockage</w:t>
      </w:r>
      <w:r w:rsidR="00F46705">
        <w:rPr>
          <w:rFonts w:ascii="Times New Roman" w:hAnsi="Times New Roman" w:cs="Times New Roman"/>
          <w:kern w:val="0"/>
          <w:sz w:val="20"/>
          <w:szCs w:val="20"/>
        </w:rPr>
        <w:t>.</w:t>
      </w:r>
      <w:r>
        <w:rPr>
          <w:rFonts w:ascii="Times New Roman" w:hAnsi="Times New Roman" w:cs="Times New Roman"/>
          <w:kern w:val="0"/>
          <w:sz w:val="20"/>
          <w:szCs w:val="20"/>
        </w:rPr>
        <w:t xml:space="preserve"> </w:t>
      </w:r>
    </w:p>
    <w:p w14:paraId="0C82DE84" w14:textId="40326ABD" w:rsidR="00F46705" w:rsidRPr="00965EE1" w:rsidRDefault="00855EF6" w:rsidP="00965EE1">
      <w:pPr>
        <w:pStyle w:val="Proposal"/>
        <w:numPr>
          <w:ilvl w:val="2"/>
          <w:numId w:val="8"/>
        </w:numPr>
        <w:spacing w:after="120"/>
        <w:rPr>
          <w:rFonts w:ascii="Times New Roman" w:hAnsi="Times New Roman" w:cs="Times New Roman"/>
        </w:rPr>
      </w:pPr>
      <w:r>
        <w:rPr>
          <w:rFonts w:ascii="Times New Roman" w:hAnsi="Times New Roman" w:cs="Times New Roman"/>
          <w:kern w:val="0"/>
          <w:sz w:val="20"/>
          <w:szCs w:val="20"/>
        </w:rPr>
        <w:t xml:space="preserve">The quick recovery procedure could reuse component sub-procedure </w:t>
      </w:r>
      <w:r>
        <w:rPr>
          <w:rFonts w:ascii="Times New Roman" w:hAnsi="Times New Roman" w:cs="Times New Roman"/>
          <w:kern w:val="0"/>
          <w:sz w:val="20"/>
          <w:szCs w:val="20"/>
          <w:lang w:val="en-GB"/>
        </w:rPr>
        <w:t>P-1, P-2, P-3 and U-1, U-2, U-3.</w:t>
      </w:r>
    </w:p>
    <w:p w14:paraId="6935B457" w14:textId="1F5517A8" w:rsidR="00965EE1" w:rsidRPr="00E266EA" w:rsidRDefault="00965EE1" w:rsidP="00965EE1">
      <w:pPr>
        <w:pStyle w:val="Proposal"/>
        <w:numPr>
          <w:ilvl w:val="2"/>
          <w:numId w:val="8"/>
        </w:numPr>
        <w:spacing w:after="120"/>
        <w:rPr>
          <w:rFonts w:ascii="Times New Roman" w:hAnsi="Times New Roman" w:cs="Times New Roman"/>
        </w:rPr>
      </w:pPr>
      <w:r>
        <w:rPr>
          <w:rFonts w:ascii="Times New Roman" w:hAnsi="Times New Roman" w:cs="Times New Roman"/>
          <w:kern w:val="0"/>
          <w:sz w:val="20"/>
          <w:szCs w:val="20"/>
          <w:lang w:val="en-GB"/>
        </w:rPr>
        <w:t>Event driven UE initiated UL transmission should be supported and considered under MAC layer quick recovery procedures.</w:t>
      </w:r>
    </w:p>
    <w:p w14:paraId="1AE30979" w14:textId="0C8C976B" w:rsidR="00491DD5" w:rsidRDefault="00491DD5" w:rsidP="00A913A7">
      <w:pPr>
        <w:spacing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The following agreement states that UE may initiates some transmission </w:t>
      </w:r>
    </w:p>
    <w:p w14:paraId="3F3AA685" w14:textId="77777777" w:rsidR="00491DD5" w:rsidRDefault="00491DD5" w:rsidP="00A913A7">
      <w:pPr>
        <w:spacing w:after="120"/>
        <w:rPr>
          <w:rFonts w:ascii="Times New Roman" w:hAnsi="Times New Roman" w:cs="Times New Roman"/>
          <w:kern w:val="0"/>
          <w:sz w:val="20"/>
          <w:szCs w:val="20"/>
          <w:lang w:val="en-GB"/>
        </w:rPr>
      </w:pPr>
    </w:p>
    <w:p w14:paraId="4FB17003" w14:textId="6E549DE7" w:rsidR="00F46705" w:rsidRPr="00A913A7" w:rsidRDefault="00855EF6" w:rsidP="00A913A7">
      <w:pPr>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For PHY layer, </w:t>
      </w:r>
      <w:r>
        <w:rPr>
          <w:rFonts w:ascii="Times New Roman" w:hAnsi="Times New Roman" w:cs="Times New Roman"/>
          <w:kern w:val="0"/>
          <w:sz w:val="20"/>
          <w:szCs w:val="20"/>
          <w:lang w:val="en-GB"/>
        </w:rPr>
        <w:t>the main part that needs to be enhanced are PDCCH and PUCCH. There are mainly two alternatives.</w:t>
      </w:r>
    </w:p>
    <w:p w14:paraId="76EA891D" w14:textId="26B0BE33" w:rsidR="00855EF6" w:rsidRPr="00855EF6" w:rsidRDefault="009F3059" w:rsidP="00855EF6">
      <w:pPr>
        <w:numPr>
          <w:ilvl w:val="0"/>
          <w:numId w:val="28"/>
        </w:numPr>
        <w:spacing w:after="120"/>
        <w:ind w:left="840"/>
        <w:rPr>
          <w:rFonts w:ascii="Times New Roman" w:hAnsi="Times New Roman" w:cs="Times New Roman"/>
        </w:rPr>
      </w:pPr>
      <w:r>
        <w:rPr>
          <w:rFonts w:ascii="Times New Roman" w:hAnsi="Times New Roman" w:cs="Times New Roman"/>
          <w:kern w:val="0"/>
          <w:sz w:val="20"/>
          <w:szCs w:val="20"/>
        </w:rPr>
        <w:t xml:space="preserve">Alt. 1: </w:t>
      </w:r>
      <w:r w:rsidR="00855EF6">
        <w:rPr>
          <w:rFonts w:ascii="Times New Roman" w:hAnsi="Times New Roman" w:cs="Times New Roman"/>
          <w:kern w:val="0"/>
          <w:sz w:val="20"/>
          <w:szCs w:val="20"/>
        </w:rPr>
        <w:t>PDCCH</w:t>
      </w:r>
      <w:r>
        <w:rPr>
          <w:rFonts w:ascii="Times New Roman" w:hAnsi="Times New Roman" w:cs="Times New Roman"/>
          <w:kern w:val="0"/>
          <w:sz w:val="20"/>
          <w:szCs w:val="20"/>
        </w:rPr>
        <w:t>/PUCCH may be</w:t>
      </w:r>
      <w:r w:rsidR="00855EF6">
        <w:rPr>
          <w:rFonts w:ascii="Times New Roman" w:hAnsi="Times New Roman" w:cs="Times New Roman"/>
          <w:kern w:val="0"/>
          <w:sz w:val="20"/>
          <w:szCs w:val="20"/>
        </w:rPr>
        <w:t xml:space="preserve"> transmitted on different beams</w:t>
      </w:r>
      <w:r w:rsidR="00855EF6" w:rsidRPr="00B06B2E">
        <w:rPr>
          <w:rFonts w:ascii="Times New Roman" w:hAnsi="Times New Roman" w:cs="Times New Roman"/>
          <w:kern w:val="0"/>
          <w:sz w:val="20"/>
          <w:szCs w:val="20"/>
        </w:rPr>
        <w:t xml:space="preserve">; </w:t>
      </w:r>
    </w:p>
    <w:p w14:paraId="1E9B1F17" w14:textId="193A9947" w:rsidR="00855EF6" w:rsidRPr="00B06B2E" w:rsidRDefault="00855EF6" w:rsidP="00855EF6">
      <w:pPr>
        <w:numPr>
          <w:ilvl w:val="0"/>
          <w:numId w:val="28"/>
        </w:numPr>
        <w:spacing w:after="120"/>
        <w:ind w:left="840"/>
        <w:rPr>
          <w:rFonts w:ascii="Times New Roman" w:hAnsi="Times New Roman" w:cs="Times New Roman"/>
        </w:rPr>
      </w:pPr>
      <w:r>
        <w:rPr>
          <w:rFonts w:ascii="Times New Roman" w:hAnsi="Times New Roman" w:cs="Times New Roman"/>
          <w:kern w:val="0"/>
          <w:sz w:val="20"/>
          <w:szCs w:val="20"/>
        </w:rPr>
        <w:t>Alt.</w:t>
      </w:r>
      <w:r w:rsidRPr="00B06B2E">
        <w:rPr>
          <w:rFonts w:ascii="Times New Roman" w:hAnsi="Times New Roman" w:cs="Times New Roman"/>
          <w:kern w:val="0"/>
          <w:sz w:val="20"/>
          <w:szCs w:val="20"/>
        </w:rPr>
        <w:t xml:space="preserve"> 2: </w:t>
      </w:r>
      <w:r w:rsidR="009F3059">
        <w:rPr>
          <w:rFonts w:ascii="Times New Roman" w:hAnsi="Times New Roman" w:cs="Times New Roman"/>
          <w:kern w:val="0"/>
          <w:sz w:val="20"/>
          <w:szCs w:val="20"/>
        </w:rPr>
        <w:t>PDCCH/PUCCH is transmitted on the same robust beam.</w:t>
      </w:r>
    </w:p>
    <w:p w14:paraId="30622BF3" w14:textId="0DBF3A8B" w:rsidR="00A913A7" w:rsidRDefault="001E1F31" w:rsidP="009B722D">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he two alternatives could be combined together to provide more robust beam management.</w:t>
      </w:r>
      <w:r w:rsidR="00323220">
        <w:rPr>
          <w:rFonts w:ascii="Times New Roman" w:hAnsi="Times New Roman" w:cs="Times New Roman"/>
          <w:kern w:val="0"/>
          <w:sz w:val="20"/>
          <w:szCs w:val="20"/>
        </w:rPr>
        <w:t xml:space="preserve"> </w:t>
      </w:r>
      <w:r w:rsidR="00084898">
        <w:rPr>
          <w:rFonts w:ascii="Times New Roman" w:hAnsi="Times New Roman" w:cs="Times New Roman"/>
          <w:kern w:val="0"/>
          <w:sz w:val="20"/>
          <w:szCs w:val="20"/>
        </w:rPr>
        <w:t>Alt. 1 could also be used in the quick recovery procedure. For example, when all HARQ retransmission fails, gNB could first switch to a backup beam before initiating any beam recovery procedure. The system should also support Alt. 2 to construct any transmission on multiple beams together to enhance robustness against beam misalignment.</w:t>
      </w:r>
    </w:p>
    <w:p w14:paraId="7C3594A6" w14:textId="701E3DDB" w:rsidR="008E0C05" w:rsidRPr="008E0C05" w:rsidRDefault="008E0C05" w:rsidP="009B722D">
      <w:pPr>
        <w:pStyle w:val="Proposal"/>
        <w:spacing w:after="120"/>
        <w:rPr>
          <w:rFonts w:ascii="Times New Roman" w:hAnsi="Times New Roman" w:cs="Times New Roman"/>
          <w:kern w:val="0"/>
          <w:sz w:val="20"/>
          <w:szCs w:val="20"/>
        </w:rPr>
      </w:pPr>
      <w:r w:rsidRPr="008E0C05">
        <w:rPr>
          <w:rFonts w:ascii="Times New Roman" w:hAnsi="Times New Roman" w:cs="Times New Roman" w:hint="eastAsia"/>
        </w:rPr>
        <w:t xml:space="preserve">PDCCH and PUCCH </w:t>
      </w:r>
      <w:r w:rsidRPr="008E0C05">
        <w:rPr>
          <w:rFonts w:ascii="Times New Roman" w:hAnsi="Times New Roman" w:cs="Times New Roman"/>
        </w:rPr>
        <w:t>transmission</w:t>
      </w:r>
      <w:r w:rsidRPr="008E0C05">
        <w:rPr>
          <w:rFonts w:ascii="Times New Roman" w:hAnsi="Times New Roman" w:cs="Times New Roman" w:hint="eastAsia"/>
        </w:rPr>
        <w:t xml:space="preserve"> </w:t>
      </w:r>
      <w:r w:rsidRPr="008E0C05">
        <w:rPr>
          <w:rFonts w:ascii="Times New Roman" w:hAnsi="Times New Roman" w:cs="Times New Roman"/>
        </w:rPr>
        <w:t xml:space="preserve">are the main part that needs to be enhanced for robustness against beam misalignment. Control channel transmission on multiple beams and on a robust beam should be </w:t>
      </w:r>
      <w:r>
        <w:rPr>
          <w:rFonts w:ascii="Times New Roman" w:hAnsi="Times New Roman" w:cs="Times New Roman"/>
        </w:rPr>
        <w:t>combined together</w:t>
      </w:r>
      <w:r w:rsidRPr="008E0C05">
        <w:rPr>
          <w:rFonts w:ascii="Times New Roman" w:hAnsi="Times New Roman" w:cs="Times New Roman"/>
        </w:rPr>
        <w:t>.</w:t>
      </w:r>
    </w:p>
    <w:p w14:paraId="68E346DF" w14:textId="371D685D" w:rsidR="00084898" w:rsidRPr="00084898" w:rsidRDefault="00084898" w:rsidP="00084898">
      <w:pPr>
        <w:pStyle w:val="Proposal"/>
        <w:spacing w:after="120"/>
        <w:rPr>
          <w:rFonts w:ascii="Times New Roman" w:hAnsi="Times New Roman" w:cs="Times New Roman"/>
        </w:rPr>
      </w:pPr>
      <w:r>
        <w:rPr>
          <w:rFonts w:ascii="Times New Roman" w:hAnsi="Times New Roman" w:cs="Times New Roman"/>
          <w:kern w:val="0"/>
          <w:sz w:val="20"/>
          <w:szCs w:val="20"/>
        </w:rPr>
        <w:t>Beam recovery procedure could also be combined together with beam switching scheme, which would accelerate recovery procedure</w:t>
      </w:r>
      <w:r>
        <w:rPr>
          <w:rFonts w:ascii="Times New Roman" w:hAnsi="Times New Roman" w:cs="Times New Roman"/>
          <w:kern w:val="0"/>
          <w:sz w:val="20"/>
          <w:szCs w:val="20"/>
          <w:lang w:val="en-GB"/>
        </w:rPr>
        <w:t>. gNB/UE may have to maintain backup beams for such beam switching schemes.</w:t>
      </w:r>
    </w:p>
    <w:p w14:paraId="77B6D179" w14:textId="729E48B9" w:rsidR="008E0C05" w:rsidRPr="00B06B2E" w:rsidRDefault="008E0C05" w:rsidP="008E0C05">
      <w:pPr>
        <w:pStyle w:val="2"/>
      </w:pPr>
      <w:r>
        <w:rPr>
          <w:rFonts w:ascii="Times New Roman" w:eastAsia="宋体" w:hAnsi="Times New Roman" w:cs="Times New Roman"/>
          <w:lang w:val="en-US"/>
        </w:rPr>
        <w:t xml:space="preserve">CSI-RS </w:t>
      </w:r>
      <w:r w:rsidR="009D54F0">
        <w:rPr>
          <w:rFonts w:ascii="Times New Roman" w:eastAsia="宋体" w:hAnsi="Times New Roman" w:cs="Times New Roman"/>
          <w:lang w:val="en-US"/>
        </w:rPr>
        <w:t>Resources</w:t>
      </w:r>
    </w:p>
    <w:p w14:paraId="56D9EA32" w14:textId="78604523" w:rsidR="0001010F" w:rsidRDefault="009D54F0" w:rsidP="009B722D">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In RAN1 #87, </w:t>
      </w:r>
      <w:r w:rsidR="00C400AE">
        <w:rPr>
          <w:rFonts w:ascii="Times New Roman" w:hAnsi="Times New Roman" w:cs="Times New Roman"/>
          <w:kern w:val="0"/>
          <w:sz w:val="20"/>
          <w:szCs w:val="20"/>
        </w:rPr>
        <w:t>C</w:t>
      </w:r>
      <w:r w:rsidR="00AB5BA0">
        <w:rPr>
          <w:rFonts w:ascii="Times New Roman" w:hAnsi="Times New Roman" w:cs="Times New Roman"/>
          <w:kern w:val="0"/>
          <w:sz w:val="20"/>
          <w:szCs w:val="20"/>
        </w:rPr>
        <w:t xml:space="preserve">SI-RS resource is defined as </w:t>
      </w:r>
      <w:r w:rsidR="00E557C2">
        <w:rPr>
          <w:rFonts w:ascii="Times New Roman" w:hAnsi="Times New Roman" w:cs="Times New Roman"/>
          <w:kern w:val="0"/>
          <w:sz w:val="20"/>
          <w:szCs w:val="20"/>
        </w:rPr>
        <w:t xml:space="preserve">a collection of ports and </w:t>
      </w:r>
      <w:r w:rsidR="00E557C2">
        <w:rPr>
          <w:rFonts w:ascii="Times New Roman" w:hAnsi="Times New Roman" w:cs="Times New Roman" w:hint="eastAsia"/>
          <w:kern w:val="0"/>
          <w:sz w:val="20"/>
          <w:szCs w:val="20"/>
        </w:rPr>
        <w:t>t</w:t>
      </w:r>
      <w:r w:rsidR="00E557C2">
        <w:rPr>
          <w:rFonts w:ascii="Times New Roman" w:hAnsi="Times New Roman" w:cs="Times New Roman"/>
          <w:kern w:val="0"/>
          <w:sz w:val="20"/>
          <w:szCs w:val="20"/>
        </w:rPr>
        <w:t>he relationship between ports need to be studied.</w:t>
      </w:r>
    </w:p>
    <w:p w14:paraId="1F4FF12E" w14:textId="0E045267" w:rsidR="008E0C05" w:rsidRDefault="0001010F" w:rsidP="009B722D">
      <w:pPr>
        <w:spacing w:after="120"/>
        <w:rPr>
          <w:rFonts w:ascii="Times New Roman" w:hAnsi="Times New Roman" w:cs="Times New Roman"/>
          <w:kern w:val="0"/>
          <w:sz w:val="20"/>
          <w:szCs w:val="20"/>
        </w:rPr>
      </w:pPr>
      <w:r w:rsidRPr="00B06B2E">
        <w:rPr>
          <w:rFonts w:ascii="Times New Roman" w:hAnsi="Times New Roman" w:cs="Times New Roman"/>
          <w:noProof/>
        </w:rPr>
        <mc:AlternateContent>
          <mc:Choice Requires="wps">
            <w:drawing>
              <wp:inline distT="0" distB="0" distL="0" distR="0" wp14:anchorId="35E45E9D" wp14:editId="150E6E73">
                <wp:extent cx="5943600" cy="1543050"/>
                <wp:effectExtent l="4445" t="4445" r="14605" b="14605"/>
                <wp:docPr id="4"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544733" w14:textId="77777777" w:rsidR="0001010F" w:rsidRPr="009D54F0" w:rsidRDefault="0001010F" w:rsidP="0001010F">
                            <w:pPr>
                              <w:rPr>
                                <w:rFonts w:eastAsia="MS Mincho"/>
                                <w:b/>
                                <w:highlight w:val="green"/>
                                <w:u w:val="single"/>
                                <w:lang w:eastAsia="ja-JP"/>
                              </w:rPr>
                            </w:pPr>
                            <w:r w:rsidRPr="009D54F0">
                              <w:rPr>
                                <w:rFonts w:eastAsia="MS Mincho"/>
                                <w:b/>
                                <w:highlight w:val="green"/>
                                <w:u w:val="single"/>
                                <w:lang w:eastAsia="ja-JP"/>
                              </w:rPr>
                              <w:t>Agreements:</w:t>
                            </w:r>
                          </w:p>
                          <w:p w14:paraId="253C7CEB" w14:textId="77777777" w:rsidR="0001010F" w:rsidRPr="00F9568D" w:rsidRDefault="0001010F" w:rsidP="0001010F">
                            <w:pPr>
                              <w:pStyle w:val="af6"/>
                              <w:numPr>
                                <w:ilvl w:val="0"/>
                                <w:numId w:val="45"/>
                              </w:numPr>
                              <w:rPr>
                                <w:rFonts w:eastAsia="MS Mincho"/>
                                <w:iCs/>
                              </w:rPr>
                            </w:pPr>
                            <w:r w:rsidRPr="00F9568D">
                              <w:rPr>
                                <w:rFonts w:eastAsia="MS Mincho"/>
                                <w:iCs/>
                              </w:rPr>
                              <w:t xml:space="preserve">NZP CSI-RS resource is defined in NR, as a set of NZP CSI-RS port(s) mapped to a set of REs within a frequency span/a time duration (details FFS) which can be measured at least to derive a CSI </w:t>
                            </w:r>
                          </w:p>
                          <w:p w14:paraId="1C9113EC" w14:textId="77777777" w:rsidR="0001010F" w:rsidRPr="00F9568D" w:rsidRDefault="0001010F" w:rsidP="0001010F">
                            <w:pPr>
                              <w:pStyle w:val="af6"/>
                              <w:numPr>
                                <w:ilvl w:val="1"/>
                                <w:numId w:val="45"/>
                              </w:numPr>
                              <w:rPr>
                                <w:rFonts w:eastAsia="MS Mincho"/>
                                <w:iCs/>
                              </w:rPr>
                            </w:pPr>
                            <w:r w:rsidRPr="00F9568D">
                              <w:rPr>
                                <w:rFonts w:eastAsia="MS Mincho"/>
                                <w:iCs/>
                              </w:rPr>
                              <w:t>Multiple NZP CSI-RS resources can be configured to UE at least for supporting CoMP and multiple beamformed CSI-RS based operations, where</w:t>
                            </w:r>
                          </w:p>
                          <w:p w14:paraId="04B60254" w14:textId="77777777" w:rsidR="0001010F" w:rsidRPr="00F9568D" w:rsidRDefault="0001010F" w:rsidP="0001010F">
                            <w:pPr>
                              <w:pStyle w:val="af6"/>
                              <w:numPr>
                                <w:ilvl w:val="2"/>
                                <w:numId w:val="45"/>
                              </w:numPr>
                              <w:rPr>
                                <w:rFonts w:eastAsia="MS Mincho"/>
                                <w:iCs/>
                              </w:rPr>
                            </w:pPr>
                            <w:r w:rsidRPr="00F9568D">
                              <w:rPr>
                                <w:rFonts w:eastAsia="MS Mincho"/>
                                <w:iCs/>
                              </w:rPr>
                              <w:t>Each NZP CSI-RS resource at least for CoMP can have different number of CSI-RS ports.</w:t>
                            </w:r>
                          </w:p>
                          <w:p w14:paraId="55840FD4" w14:textId="77777777" w:rsidR="0001010F" w:rsidRPr="00F9568D" w:rsidRDefault="0001010F" w:rsidP="0001010F">
                            <w:pPr>
                              <w:pStyle w:val="af6"/>
                              <w:numPr>
                                <w:ilvl w:val="0"/>
                                <w:numId w:val="45"/>
                              </w:numPr>
                              <w:rPr>
                                <w:rFonts w:eastAsia="MS Mincho"/>
                                <w:iCs/>
                              </w:rPr>
                            </w:pPr>
                            <w:r w:rsidRPr="00F9568D">
                              <w:rPr>
                                <w:rFonts w:eastAsia="MS Mincho"/>
                                <w:iCs/>
                              </w:rPr>
                              <w:t>Further study at least the following aspects:</w:t>
                            </w:r>
                          </w:p>
                          <w:p w14:paraId="46602483" w14:textId="77777777" w:rsidR="0001010F" w:rsidRPr="00F9568D" w:rsidRDefault="0001010F" w:rsidP="0001010F">
                            <w:pPr>
                              <w:pStyle w:val="af6"/>
                              <w:numPr>
                                <w:ilvl w:val="1"/>
                                <w:numId w:val="45"/>
                              </w:numPr>
                              <w:rPr>
                                <w:rFonts w:eastAsia="MS Mincho"/>
                                <w:iCs/>
                              </w:rPr>
                            </w:pPr>
                            <w:r w:rsidRPr="00F9568D">
                              <w:rPr>
                                <w:rFonts w:eastAsia="MS Mincho"/>
                                <w:iCs/>
                              </w:rPr>
                              <w:t>FFS QCL aspects</w:t>
                            </w:r>
                          </w:p>
                          <w:p w14:paraId="71659007" w14:textId="77777777" w:rsidR="0001010F" w:rsidRPr="00F9568D" w:rsidRDefault="0001010F" w:rsidP="0001010F">
                            <w:pPr>
                              <w:pStyle w:val="af6"/>
                              <w:numPr>
                                <w:ilvl w:val="2"/>
                                <w:numId w:val="45"/>
                              </w:numPr>
                              <w:rPr>
                                <w:rFonts w:eastAsia="MS Mincho"/>
                                <w:iCs/>
                              </w:rPr>
                            </w:pPr>
                            <w:r w:rsidRPr="00F9568D">
                              <w:rPr>
                                <w:rFonts w:eastAsia="MS Mincho"/>
                                <w:iCs/>
                              </w:rPr>
                              <w:t>E.g., set of QCL parameters</w:t>
                            </w:r>
                          </w:p>
                          <w:p w14:paraId="60533F99" w14:textId="77777777" w:rsidR="0001010F" w:rsidRPr="00F9568D" w:rsidRDefault="0001010F" w:rsidP="0001010F">
                            <w:pPr>
                              <w:pStyle w:val="af6"/>
                              <w:numPr>
                                <w:ilvl w:val="2"/>
                                <w:numId w:val="45"/>
                              </w:numPr>
                              <w:rPr>
                                <w:rFonts w:eastAsia="MS Mincho"/>
                                <w:iCs/>
                              </w:rPr>
                            </w:pPr>
                            <w:r w:rsidRPr="00F9568D">
                              <w:rPr>
                                <w:rFonts w:eastAsia="MS Mincho"/>
                                <w:iCs/>
                              </w:rPr>
                              <w:t>E.g., QCL assumptions within a NZP CSI-RS resource, among two or more resources, etc.</w:t>
                            </w:r>
                          </w:p>
                          <w:p w14:paraId="74BBAF83" w14:textId="77777777" w:rsidR="0001010F" w:rsidRPr="00F9568D" w:rsidRDefault="0001010F" w:rsidP="0001010F">
                            <w:pPr>
                              <w:pStyle w:val="af6"/>
                              <w:numPr>
                                <w:ilvl w:val="1"/>
                                <w:numId w:val="45"/>
                              </w:numPr>
                              <w:rPr>
                                <w:rFonts w:eastAsia="MS Mincho"/>
                                <w:iCs/>
                              </w:rPr>
                            </w:pPr>
                            <w:r w:rsidRPr="00F9568D">
                              <w:rPr>
                                <w:rFonts w:eastAsia="MS Mincho"/>
                                <w:iCs/>
                              </w:rPr>
                              <w:t>FFS whether or not a single NZP CSI-RS resource can be used to derive two or more CSIs</w:t>
                            </w:r>
                          </w:p>
                          <w:p w14:paraId="5F493A1C" w14:textId="77777777" w:rsidR="0001010F" w:rsidRPr="00F9568D" w:rsidRDefault="0001010F" w:rsidP="0001010F">
                            <w:pPr>
                              <w:pStyle w:val="af6"/>
                              <w:numPr>
                                <w:ilvl w:val="1"/>
                                <w:numId w:val="45"/>
                              </w:numPr>
                              <w:rPr>
                                <w:rFonts w:eastAsia="MS Mincho"/>
                                <w:iCs/>
                              </w:rPr>
                            </w:pPr>
                            <w:r w:rsidRPr="00F9568D">
                              <w:rPr>
                                <w:rFonts w:eastAsia="MS Mincho"/>
                                <w:iCs/>
                              </w:rPr>
                              <w:t>FFS whether or not many NZP CSI-RS resources can be used to derive a single CSI</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35E45E9D" id="_x0000_s1034"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" fillcolor="white [3201]" strokeweight=".5pt">
                <v:textbox style="mso-fit-shape-to-text:t">
                  <w:txbxContent>
                    <w:p w14:paraId="7D544733" w14:textId="77777777" w:rsidR="0001010F" w:rsidRPr="009D54F0" w:rsidRDefault="0001010F" w:rsidP="0001010F">
                      <w:pPr>
                        <w:rPr>
                          <w:rFonts w:eastAsia="MS Mincho"/>
                          <w:b/>
                          <w:highlight w:val="green"/>
                          <w:u w:val="single"/>
                          <w:lang w:eastAsia="ja-JP"/>
                        </w:rPr>
                      </w:pPr>
                      <w:r w:rsidRPr="009D54F0">
                        <w:rPr>
                          <w:rFonts w:eastAsia="MS Mincho"/>
                          <w:b/>
                          <w:highlight w:val="green"/>
                          <w:u w:val="single"/>
                          <w:lang w:eastAsia="ja-JP"/>
                        </w:rPr>
                        <w:t>Agreements:</w:t>
                      </w:r>
                    </w:p>
                    <w:p w14:paraId="253C7CEB" w14:textId="77777777" w:rsidR="0001010F" w:rsidRPr="00F9568D" w:rsidRDefault="0001010F" w:rsidP="0001010F">
                      <w:pPr>
                        <w:pStyle w:val="af6"/>
                        <w:numPr>
                          <w:ilvl w:val="0"/>
                          <w:numId w:val="45"/>
                        </w:numPr>
                        <w:rPr>
                          <w:rFonts w:eastAsia="MS Mincho"/>
                          <w:iCs/>
                        </w:rPr>
                      </w:pPr>
                      <w:r w:rsidRPr="00F9568D">
                        <w:rPr>
                          <w:rFonts w:eastAsia="MS Mincho"/>
                          <w:iCs/>
                        </w:rPr>
                        <w:t xml:space="preserve">NZP CSI-RS resource is defined in NR, as a set of NZP CSI-RS port(s) mapped to a set of REs within a frequency span/a time duration (details FFS) which can be measured at least to derive a CSI </w:t>
                      </w:r>
                    </w:p>
                    <w:p w14:paraId="1C9113EC" w14:textId="77777777" w:rsidR="0001010F" w:rsidRPr="00F9568D" w:rsidRDefault="0001010F" w:rsidP="0001010F">
                      <w:pPr>
                        <w:pStyle w:val="af6"/>
                        <w:numPr>
                          <w:ilvl w:val="1"/>
                          <w:numId w:val="45"/>
                        </w:numPr>
                        <w:rPr>
                          <w:rFonts w:eastAsia="MS Mincho"/>
                          <w:iCs/>
                        </w:rPr>
                      </w:pPr>
                      <w:r w:rsidRPr="00F9568D">
                        <w:rPr>
                          <w:rFonts w:eastAsia="MS Mincho"/>
                          <w:iCs/>
                        </w:rPr>
                        <w:t>Multiple NZP CSI-RS resources can be configured to UE at least for supporting CoMP and multiple beamformed CSI-RS based operations, where</w:t>
                      </w:r>
                    </w:p>
                    <w:p w14:paraId="04B60254" w14:textId="77777777" w:rsidR="0001010F" w:rsidRPr="00F9568D" w:rsidRDefault="0001010F" w:rsidP="0001010F">
                      <w:pPr>
                        <w:pStyle w:val="af6"/>
                        <w:numPr>
                          <w:ilvl w:val="2"/>
                          <w:numId w:val="45"/>
                        </w:numPr>
                        <w:rPr>
                          <w:rFonts w:eastAsia="MS Mincho"/>
                          <w:iCs/>
                        </w:rPr>
                      </w:pPr>
                      <w:r w:rsidRPr="00F9568D">
                        <w:rPr>
                          <w:rFonts w:eastAsia="MS Mincho"/>
                          <w:iCs/>
                        </w:rPr>
                        <w:t>Each NZP CSI-RS resource at least for CoMP can have different number of CSI-RS ports.</w:t>
                      </w:r>
                    </w:p>
                    <w:p w14:paraId="55840FD4" w14:textId="77777777" w:rsidR="0001010F" w:rsidRPr="00F9568D" w:rsidRDefault="0001010F" w:rsidP="0001010F">
                      <w:pPr>
                        <w:pStyle w:val="af6"/>
                        <w:numPr>
                          <w:ilvl w:val="0"/>
                          <w:numId w:val="45"/>
                        </w:numPr>
                        <w:rPr>
                          <w:rFonts w:eastAsia="MS Mincho"/>
                          <w:iCs/>
                        </w:rPr>
                      </w:pPr>
                      <w:r w:rsidRPr="00F9568D">
                        <w:rPr>
                          <w:rFonts w:eastAsia="MS Mincho"/>
                          <w:iCs/>
                        </w:rPr>
                        <w:t>Further study at least the following aspects:</w:t>
                      </w:r>
                    </w:p>
                    <w:p w14:paraId="46602483" w14:textId="77777777" w:rsidR="0001010F" w:rsidRPr="00F9568D" w:rsidRDefault="0001010F" w:rsidP="0001010F">
                      <w:pPr>
                        <w:pStyle w:val="af6"/>
                        <w:numPr>
                          <w:ilvl w:val="1"/>
                          <w:numId w:val="45"/>
                        </w:numPr>
                        <w:rPr>
                          <w:rFonts w:eastAsia="MS Mincho"/>
                          <w:iCs/>
                        </w:rPr>
                      </w:pPr>
                      <w:r w:rsidRPr="00F9568D">
                        <w:rPr>
                          <w:rFonts w:eastAsia="MS Mincho"/>
                          <w:iCs/>
                        </w:rPr>
                        <w:t>FFS QCL aspects</w:t>
                      </w:r>
                    </w:p>
                    <w:p w14:paraId="71659007" w14:textId="77777777" w:rsidR="0001010F" w:rsidRPr="00F9568D" w:rsidRDefault="0001010F" w:rsidP="0001010F">
                      <w:pPr>
                        <w:pStyle w:val="af6"/>
                        <w:numPr>
                          <w:ilvl w:val="2"/>
                          <w:numId w:val="45"/>
                        </w:numPr>
                        <w:rPr>
                          <w:rFonts w:eastAsia="MS Mincho"/>
                          <w:iCs/>
                        </w:rPr>
                      </w:pPr>
                      <w:r w:rsidRPr="00F9568D">
                        <w:rPr>
                          <w:rFonts w:eastAsia="MS Mincho"/>
                          <w:iCs/>
                        </w:rPr>
                        <w:t>E.g., set of QCL parameters</w:t>
                      </w:r>
                    </w:p>
                    <w:p w14:paraId="60533F99" w14:textId="77777777" w:rsidR="0001010F" w:rsidRPr="00F9568D" w:rsidRDefault="0001010F" w:rsidP="0001010F">
                      <w:pPr>
                        <w:pStyle w:val="af6"/>
                        <w:numPr>
                          <w:ilvl w:val="2"/>
                          <w:numId w:val="45"/>
                        </w:numPr>
                        <w:rPr>
                          <w:rFonts w:eastAsia="MS Mincho"/>
                          <w:iCs/>
                        </w:rPr>
                      </w:pPr>
                      <w:r w:rsidRPr="00F9568D">
                        <w:rPr>
                          <w:rFonts w:eastAsia="MS Mincho"/>
                          <w:iCs/>
                        </w:rPr>
                        <w:t>E.g., QCL assumptions within a NZP CSI-RS resource, among two or more resources, etc.</w:t>
                      </w:r>
                    </w:p>
                    <w:p w14:paraId="74BBAF83" w14:textId="77777777" w:rsidR="0001010F" w:rsidRPr="00F9568D" w:rsidRDefault="0001010F" w:rsidP="0001010F">
                      <w:pPr>
                        <w:pStyle w:val="af6"/>
                        <w:numPr>
                          <w:ilvl w:val="1"/>
                          <w:numId w:val="45"/>
                        </w:numPr>
                        <w:rPr>
                          <w:rFonts w:eastAsia="MS Mincho"/>
                          <w:iCs/>
                        </w:rPr>
                      </w:pPr>
                      <w:r w:rsidRPr="00F9568D">
                        <w:rPr>
                          <w:rFonts w:eastAsia="MS Mincho"/>
                          <w:iCs/>
                        </w:rPr>
                        <w:t>FFS whether or not a single NZP CSI-RS resource can be used to derive two or more CSIs</w:t>
                      </w:r>
                    </w:p>
                    <w:p w14:paraId="5F493A1C" w14:textId="77777777" w:rsidR="0001010F" w:rsidRPr="00F9568D" w:rsidRDefault="0001010F" w:rsidP="0001010F">
                      <w:pPr>
                        <w:pStyle w:val="af6"/>
                        <w:numPr>
                          <w:ilvl w:val="1"/>
                          <w:numId w:val="45"/>
                        </w:numPr>
                        <w:rPr>
                          <w:rFonts w:eastAsia="MS Mincho"/>
                          <w:iCs/>
                        </w:rPr>
                      </w:pPr>
                      <w:r w:rsidRPr="00F9568D">
                        <w:rPr>
                          <w:rFonts w:eastAsia="MS Mincho"/>
                          <w:iCs/>
                        </w:rPr>
                        <w:t>FFS whether or not many NZP CSI-RS resources can be used to derive a single CSI</w:t>
                      </w:r>
                    </w:p>
                  </w:txbxContent>
                </v:textbox>
                <w10:anchorlock/>
              </v:shape>
            </w:pict>
          </mc:Fallback>
        </mc:AlternateContent>
      </w:r>
    </w:p>
    <w:p w14:paraId="02303DB9" w14:textId="2DA8BBD8" w:rsidR="008E0C05" w:rsidRDefault="00AB5BA0" w:rsidP="009B722D">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The main purpose of multiple NZP CSI-RS configuration to one UE is to support CoMP and multiple beamformed CSI-RS. </w:t>
      </w:r>
      <w:r w:rsidR="00006B5A">
        <w:rPr>
          <w:rFonts w:ascii="Times New Roman" w:hAnsi="Times New Roman" w:cs="Times New Roman"/>
          <w:kern w:val="0"/>
          <w:sz w:val="20"/>
          <w:szCs w:val="20"/>
        </w:rPr>
        <w:t>Thus,</w:t>
      </w:r>
      <w:r w:rsidR="0045592B">
        <w:rPr>
          <w:rFonts w:ascii="Times New Roman" w:hAnsi="Times New Roman" w:cs="Times New Roman"/>
          <w:kern w:val="0"/>
          <w:sz w:val="20"/>
          <w:szCs w:val="20"/>
        </w:rPr>
        <w:t xml:space="preserve"> it is reasonable to assume ports within a resource should be QCLed. </w:t>
      </w:r>
      <w:r w:rsidR="00006B5A">
        <w:rPr>
          <w:rFonts w:ascii="Times New Roman" w:hAnsi="Times New Roman" w:cs="Times New Roman"/>
          <w:kern w:val="0"/>
          <w:sz w:val="20"/>
          <w:szCs w:val="20"/>
        </w:rPr>
        <w:t xml:space="preserve">For non-coherent transmission across multiple panels/TRPs, multiple CSI-RS resources may be used to derive a single CSI. PMI </w:t>
      </w:r>
      <w:r w:rsidR="00463921">
        <w:rPr>
          <w:rFonts w:ascii="Times New Roman" w:hAnsi="Times New Roman" w:cs="Times New Roman"/>
          <w:kern w:val="0"/>
          <w:sz w:val="20"/>
          <w:szCs w:val="20"/>
        </w:rPr>
        <w:t xml:space="preserve">codebook </w:t>
      </w:r>
      <w:r w:rsidR="00006B5A">
        <w:rPr>
          <w:rFonts w:ascii="Times New Roman" w:hAnsi="Times New Roman" w:cs="Times New Roman"/>
          <w:kern w:val="0"/>
          <w:sz w:val="20"/>
          <w:szCs w:val="20"/>
        </w:rPr>
        <w:t xml:space="preserve">are enhanced to reflect </w:t>
      </w:r>
      <w:r w:rsidR="003F4D3A">
        <w:rPr>
          <w:rFonts w:ascii="Times New Roman" w:hAnsi="Times New Roman" w:cs="Times New Roman"/>
          <w:kern w:val="0"/>
          <w:sz w:val="20"/>
          <w:szCs w:val="20"/>
        </w:rPr>
        <w:t xml:space="preserve">the relationship between </w:t>
      </w:r>
      <w:r w:rsidR="00463921">
        <w:rPr>
          <w:rFonts w:ascii="Times New Roman" w:hAnsi="Times New Roman" w:cs="Times New Roman"/>
          <w:kern w:val="0"/>
          <w:sz w:val="20"/>
          <w:szCs w:val="20"/>
        </w:rPr>
        <w:t>different TRPs.</w:t>
      </w:r>
    </w:p>
    <w:p w14:paraId="5F4EDB46" w14:textId="77B52FFD" w:rsidR="00113A60" w:rsidRDefault="00006B5A" w:rsidP="00113A60">
      <w:pPr>
        <w:pStyle w:val="Proposal"/>
        <w:spacing w:after="120"/>
        <w:rPr>
          <w:rFonts w:ascii="Times New Roman" w:hAnsi="Times New Roman" w:cs="Times New Roman"/>
        </w:rPr>
      </w:pPr>
      <w:r>
        <w:rPr>
          <w:rFonts w:ascii="Times New Roman" w:hAnsi="Times New Roman" w:cs="Times New Roman"/>
        </w:rPr>
        <w:t xml:space="preserve">Antenna ports within a </w:t>
      </w:r>
      <w:r w:rsidR="00113A60">
        <w:rPr>
          <w:rFonts w:ascii="Times New Roman" w:hAnsi="Times New Roman" w:cs="Times New Roman" w:hint="eastAsia"/>
        </w:rPr>
        <w:t xml:space="preserve">CSI-RS resource should defined as </w:t>
      </w:r>
      <w:r w:rsidR="00CF6624">
        <w:rPr>
          <w:rFonts w:ascii="Times New Roman" w:hAnsi="Times New Roman" w:cs="Times New Roman"/>
        </w:rPr>
        <w:t>QCLed.</w:t>
      </w:r>
    </w:p>
    <w:p w14:paraId="6B6CFEF3" w14:textId="679E5B1E" w:rsidR="00006B5A" w:rsidRPr="00084898" w:rsidRDefault="00463921" w:rsidP="00113A60">
      <w:pPr>
        <w:pStyle w:val="Proposal"/>
        <w:spacing w:after="120"/>
        <w:rPr>
          <w:rFonts w:ascii="Times New Roman" w:hAnsi="Times New Roman" w:cs="Times New Roman"/>
        </w:rPr>
      </w:pPr>
      <w:r>
        <w:rPr>
          <w:rFonts w:ascii="Times New Roman" w:hAnsi="Times New Roman" w:cs="Times New Roman"/>
        </w:rPr>
        <w:t xml:space="preserve">Multiple </w:t>
      </w:r>
      <w:r>
        <w:rPr>
          <w:rFonts w:ascii="Times New Roman" w:hAnsi="Times New Roman" w:cs="Times New Roman" w:hint="eastAsia"/>
        </w:rPr>
        <w:t xml:space="preserve">NZP CSI-RS resources can be used to derive </w:t>
      </w:r>
      <w:r>
        <w:rPr>
          <w:rFonts w:ascii="Times New Roman" w:hAnsi="Times New Roman" w:cs="Times New Roman"/>
        </w:rPr>
        <w:t>a single CSI.</w:t>
      </w:r>
    </w:p>
    <w:p w14:paraId="4AF3B232" w14:textId="46ECBCA1" w:rsidR="00113A60" w:rsidRDefault="00463921" w:rsidP="009B722D">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CSI-RS resources can be used in P1, P2</w:t>
      </w:r>
      <w:r>
        <w:rPr>
          <w:rFonts w:ascii="Times New Roman" w:hAnsi="Times New Roman" w:cs="Times New Roman"/>
          <w:kern w:val="0"/>
          <w:sz w:val="20"/>
          <w:szCs w:val="20"/>
        </w:rPr>
        <w:t>, P3. In the following the corresponding structure of CSI-RS</w:t>
      </w:r>
      <w:r w:rsidR="003A5386">
        <w:rPr>
          <w:rFonts w:ascii="Times New Roman" w:hAnsi="Times New Roman" w:cs="Times New Roman"/>
          <w:kern w:val="0"/>
          <w:sz w:val="20"/>
          <w:szCs w:val="20"/>
        </w:rPr>
        <w:t xml:space="preserve"> for beam sweeping</w:t>
      </w:r>
      <w:r>
        <w:rPr>
          <w:rFonts w:ascii="Times New Roman" w:hAnsi="Times New Roman" w:cs="Times New Roman"/>
          <w:kern w:val="0"/>
          <w:sz w:val="20"/>
          <w:szCs w:val="20"/>
        </w:rPr>
        <w:t xml:space="preserve"> is defined.</w:t>
      </w:r>
      <w:r w:rsidR="003A5386">
        <w:rPr>
          <w:rFonts w:ascii="Times New Roman" w:hAnsi="Times New Roman" w:cs="Times New Roman"/>
          <w:kern w:val="0"/>
          <w:sz w:val="20"/>
          <w:szCs w:val="20"/>
        </w:rPr>
        <w:t xml:space="preserve"> </w:t>
      </w:r>
    </w:p>
    <w:p w14:paraId="7B3AA35A" w14:textId="7B133271" w:rsidR="008E0C05" w:rsidRDefault="009D54F0" w:rsidP="009B722D">
      <w:pPr>
        <w:spacing w:after="120"/>
        <w:rPr>
          <w:rFonts w:ascii="Times New Roman" w:hAnsi="Times New Roman" w:cs="Times New Roman"/>
          <w:kern w:val="0"/>
          <w:sz w:val="20"/>
          <w:szCs w:val="20"/>
        </w:rPr>
      </w:pPr>
      <w:r w:rsidRPr="00B06B2E">
        <w:rPr>
          <w:rFonts w:ascii="Times New Roman" w:hAnsi="Times New Roman" w:cs="Times New Roman"/>
          <w:noProof/>
        </w:rPr>
        <mc:AlternateContent>
          <mc:Choice Requires="wps">
            <w:drawing>
              <wp:inline distT="0" distB="0" distL="0" distR="0" wp14:anchorId="2A831788" wp14:editId="2CB687A1">
                <wp:extent cx="5943600" cy="2289269"/>
                <wp:effectExtent l="0" t="0" r="12700" b="13335"/>
                <wp:docPr id="19" name="Text Box 2"/>
                <wp:cNvGraphicFramePr/>
                <a:graphic xmlns:a="http://schemas.openxmlformats.org/drawingml/2006/main">
                  <a:graphicData uri="http://schemas.microsoft.com/office/word/2010/wordprocessingShape">
                    <wps:wsp>
                      <wps:cNvSpPr txBox="1"/>
                      <wps:spPr>
                        <a:xfrm>
                          <a:off x="0" y="0"/>
                          <a:ext cx="5943600" cy="228926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B51BFC" w14:textId="77777777" w:rsidR="009D54F0" w:rsidRPr="000B32E9" w:rsidRDefault="009D54F0" w:rsidP="009D54F0">
                            <w:pPr>
                              <w:rPr>
                                <w:rFonts w:eastAsia="MS Mincho"/>
                                <w:b/>
                                <w:u w:val="single"/>
                                <w:lang w:eastAsia="ja-JP"/>
                              </w:rPr>
                            </w:pPr>
                            <w:r w:rsidRPr="005E405D">
                              <w:rPr>
                                <w:rFonts w:eastAsia="MS Mincho" w:hint="eastAsia"/>
                                <w:b/>
                                <w:highlight w:val="green"/>
                                <w:u w:val="single"/>
                                <w:lang w:eastAsia="ja-JP"/>
                              </w:rPr>
                              <w:t>Agreements:</w:t>
                            </w:r>
                          </w:p>
                          <w:p w14:paraId="48FF5ADA" w14:textId="77777777" w:rsidR="009D54F0" w:rsidRPr="00F10066" w:rsidRDefault="009D54F0" w:rsidP="009D54F0">
                            <w:pPr>
                              <w:pStyle w:val="af6"/>
                              <w:numPr>
                                <w:ilvl w:val="0"/>
                                <w:numId w:val="45"/>
                              </w:numPr>
                              <w:rPr>
                                <w:rFonts w:eastAsia="MS Mincho"/>
                              </w:rPr>
                            </w:pPr>
                            <w:r w:rsidRPr="00F10066">
                              <w:rPr>
                                <w:rFonts w:eastAsia="MS Mincho"/>
                              </w:rPr>
                              <w:t xml:space="preserve">CSI-RS supports the </w:t>
                            </w:r>
                            <w:r w:rsidRPr="00F10066">
                              <w:rPr>
                                <w:rFonts w:eastAsia="MS Mincho" w:hint="eastAsia"/>
                              </w:rPr>
                              <w:t xml:space="preserve">DL </w:t>
                            </w:r>
                            <w:r w:rsidRPr="00F10066">
                              <w:rPr>
                                <w:rFonts w:eastAsia="MS Mincho"/>
                              </w:rPr>
                              <w:t>Tx beam sweeping and UE Rx beam sweeping</w:t>
                            </w:r>
                          </w:p>
                          <w:p w14:paraId="074D41E7" w14:textId="77777777" w:rsidR="009D54F0" w:rsidRPr="00F10066" w:rsidRDefault="009D54F0" w:rsidP="009D54F0">
                            <w:pPr>
                              <w:pStyle w:val="af6"/>
                              <w:numPr>
                                <w:ilvl w:val="0"/>
                                <w:numId w:val="45"/>
                              </w:numPr>
                              <w:rPr>
                                <w:rFonts w:eastAsia="MS Mincho"/>
                              </w:rPr>
                            </w:pPr>
                            <w:r w:rsidRPr="00F10066">
                              <w:rPr>
                                <w:rFonts w:eastAsia="MS Mincho"/>
                              </w:rPr>
                              <w:t>NOTE: CSI-RS can be used in P1, P2, P3</w:t>
                            </w:r>
                          </w:p>
                          <w:p w14:paraId="39E5F331" w14:textId="77777777" w:rsidR="009D54F0" w:rsidRPr="00F10066" w:rsidRDefault="009D54F0" w:rsidP="009D54F0">
                            <w:pPr>
                              <w:pStyle w:val="af6"/>
                              <w:numPr>
                                <w:ilvl w:val="0"/>
                                <w:numId w:val="45"/>
                              </w:numPr>
                              <w:rPr>
                                <w:rFonts w:eastAsia="MS Mincho"/>
                              </w:rPr>
                            </w:pPr>
                            <w:r w:rsidRPr="00F10066">
                              <w:rPr>
                                <w:rFonts w:eastAsia="MS Mincho"/>
                              </w:rPr>
                              <w:t>NR CSI-RS supports the following mapping structure</w:t>
                            </w:r>
                          </w:p>
                          <w:p w14:paraId="45AF6216" w14:textId="77777777" w:rsidR="009D54F0" w:rsidRPr="00F10066" w:rsidRDefault="009D54F0" w:rsidP="009D54F0">
                            <w:pPr>
                              <w:pStyle w:val="af6"/>
                              <w:numPr>
                                <w:ilvl w:val="1"/>
                                <w:numId w:val="45"/>
                              </w:numPr>
                              <w:rPr>
                                <w:rFonts w:eastAsia="MS Mincho"/>
                              </w:rPr>
                            </w:pPr>
                            <w:r w:rsidRPr="00F10066">
                              <w:rPr>
                                <w:rFonts w:eastAsia="MS Mincho"/>
                                <w:i/>
                                <w:iCs/>
                              </w:rPr>
                              <w:t>N</w:t>
                            </w:r>
                            <w:r w:rsidRPr="00F10066">
                              <w:rPr>
                                <w:rFonts w:eastAsia="MS Mincho"/>
                                <w:vertAlign w:val="subscript"/>
                              </w:rPr>
                              <w:t>P</w:t>
                            </w:r>
                            <w:r w:rsidRPr="00F10066">
                              <w:rPr>
                                <w:rFonts w:eastAsia="MS Mincho"/>
                              </w:rPr>
                              <w:t xml:space="preserve"> CSI-RS port(s) can be mapped per (sub)time unit</w:t>
                            </w:r>
                          </w:p>
                          <w:p w14:paraId="7452C42D" w14:textId="77777777" w:rsidR="009D54F0" w:rsidRPr="00F10066" w:rsidRDefault="009D54F0" w:rsidP="009D54F0">
                            <w:pPr>
                              <w:pStyle w:val="af6"/>
                              <w:numPr>
                                <w:ilvl w:val="2"/>
                                <w:numId w:val="45"/>
                              </w:numPr>
                              <w:rPr>
                                <w:rFonts w:eastAsia="MS Mincho"/>
                              </w:rPr>
                            </w:pPr>
                            <w:r w:rsidRPr="00F10066">
                              <w:rPr>
                                <w:rFonts w:eastAsia="MS Mincho" w:hint="eastAsia"/>
                              </w:rPr>
                              <w:t>Across (sub)time units, same CSI-RS antenna ports can be mapped</w:t>
                            </w:r>
                          </w:p>
                          <w:p w14:paraId="263CD88D" w14:textId="77777777" w:rsidR="009D54F0" w:rsidRPr="00F10066" w:rsidRDefault="009D54F0" w:rsidP="009D54F0">
                            <w:pPr>
                              <w:pStyle w:val="af6"/>
                              <w:numPr>
                                <w:ilvl w:val="2"/>
                                <w:numId w:val="45"/>
                              </w:numPr>
                              <w:rPr>
                                <w:rFonts w:eastAsia="MS Mincho"/>
                              </w:rPr>
                            </w:pPr>
                            <w:r w:rsidRPr="00F10066">
                              <w:rPr>
                                <w:rFonts w:eastAsia="MS Mincho" w:hint="eastAsia"/>
                              </w:rPr>
                              <w:t xml:space="preserve">Values of </w:t>
                            </w:r>
                            <w:r w:rsidRPr="00F10066">
                              <w:rPr>
                                <w:rFonts w:eastAsia="MS Mincho"/>
                                <w:i/>
                                <w:iCs/>
                              </w:rPr>
                              <w:t>N</w:t>
                            </w:r>
                            <w:r w:rsidRPr="00F10066">
                              <w:rPr>
                                <w:rFonts w:eastAsia="MS Mincho"/>
                                <w:vertAlign w:val="subscript"/>
                              </w:rPr>
                              <w:t>P</w:t>
                            </w:r>
                            <w:r w:rsidRPr="00F10066">
                              <w:rPr>
                                <w:rFonts w:eastAsia="MS Mincho" w:hint="eastAsia"/>
                              </w:rPr>
                              <w:t xml:space="preserve"> is FFS</w:t>
                            </w:r>
                          </w:p>
                          <w:p w14:paraId="074C69C6" w14:textId="43278207" w:rsidR="009D54F0" w:rsidRPr="00F10066" w:rsidRDefault="009D54F0" w:rsidP="009D54F0">
                            <w:pPr>
                              <w:pStyle w:val="af6"/>
                              <w:numPr>
                                <w:ilvl w:val="2"/>
                                <w:numId w:val="45"/>
                              </w:numPr>
                              <w:rPr>
                                <w:rFonts w:eastAsia="MS Mincho"/>
                              </w:rPr>
                            </w:pPr>
                            <w:r w:rsidRPr="00F10066">
                              <w:rPr>
                                <w:rFonts w:eastAsia="MS Mincho"/>
                              </w:rPr>
                              <w:t xml:space="preserve">Here, “time unit” refers to </w:t>
                            </w:r>
                            <w:r w:rsidRPr="00F10066">
                              <w:rPr>
                                <w:rFonts w:eastAsia="MS Mincho"/>
                                <w:i/>
                                <w:iCs/>
                              </w:rPr>
                              <w:t>n&gt;=1</w:t>
                            </w:r>
                            <w:r w:rsidRPr="00F10066">
                              <w:rPr>
                                <w:rFonts w:eastAsia="MS Mincho"/>
                              </w:rPr>
                              <w:t xml:space="preserve"> OFDM symbols in </w:t>
                            </w:r>
                            <w:r w:rsidRPr="00F10066">
                              <w:rPr>
                                <w:rFonts w:eastAsia="MS Mincho" w:hint="eastAsia"/>
                              </w:rPr>
                              <w:t>a configured/reference</w:t>
                            </w:r>
                            <w:r w:rsidRPr="00F10066">
                              <w:rPr>
                                <w:rFonts w:eastAsia="MS Mincho"/>
                              </w:rPr>
                              <w:t xml:space="preserve"> numerology, where the value of </w:t>
                            </w:r>
                            <w:r w:rsidRPr="00F10066">
                              <w:rPr>
                                <w:rFonts w:eastAsia="MS Mincho"/>
                                <w:i/>
                                <w:iCs/>
                              </w:rPr>
                              <w:t>n</w:t>
                            </w:r>
                            <w:r w:rsidRPr="00F10066">
                              <w:rPr>
                                <w:rFonts w:eastAsia="MS Mincho"/>
                              </w:rPr>
                              <w:t xml:space="preserve"> is FFS</w:t>
                            </w:r>
                          </w:p>
                          <w:p w14:paraId="19828E86" w14:textId="77777777" w:rsidR="009D54F0" w:rsidRPr="00F10066" w:rsidRDefault="009D54F0" w:rsidP="009D54F0">
                            <w:pPr>
                              <w:pStyle w:val="af6"/>
                              <w:numPr>
                                <w:ilvl w:val="3"/>
                                <w:numId w:val="45"/>
                              </w:numPr>
                              <w:rPr>
                                <w:rFonts w:eastAsia="MS Mincho"/>
                              </w:rPr>
                            </w:pPr>
                            <w:r w:rsidRPr="00F10066">
                              <w:rPr>
                                <w:rFonts w:eastAsia="MS Mincho" w:hint="eastAsia"/>
                              </w:rPr>
                              <w:t>FFS whether OFDM symbols comprising a time unit is consecutive or not</w:t>
                            </w:r>
                          </w:p>
                          <w:p w14:paraId="40A269FF" w14:textId="77777777" w:rsidR="009D54F0" w:rsidRPr="00F10066" w:rsidRDefault="009D54F0" w:rsidP="009D54F0">
                            <w:pPr>
                              <w:pStyle w:val="af6"/>
                              <w:numPr>
                                <w:ilvl w:val="2"/>
                                <w:numId w:val="45"/>
                              </w:numPr>
                              <w:rPr>
                                <w:rFonts w:eastAsia="MS Mincho"/>
                              </w:rPr>
                            </w:pPr>
                            <w:r w:rsidRPr="00F10066">
                              <w:rPr>
                                <w:rFonts w:eastAsia="MS Mincho"/>
                              </w:rPr>
                              <w:t xml:space="preserve">FFS Port multiplexing method, e.g., FDM, TDM, CDM, any combinations </w:t>
                            </w:r>
                          </w:p>
                          <w:p w14:paraId="31C921C5" w14:textId="77777777" w:rsidR="009D54F0" w:rsidRPr="00F10066" w:rsidRDefault="009D54F0" w:rsidP="009D54F0">
                            <w:pPr>
                              <w:pStyle w:val="af6"/>
                              <w:numPr>
                                <w:ilvl w:val="1"/>
                                <w:numId w:val="45"/>
                              </w:numPr>
                              <w:rPr>
                                <w:rFonts w:eastAsia="MS Mincho"/>
                              </w:rPr>
                            </w:pPr>
                            <w:r w:rsidRPr="00F10066">
                              <w:rPr>
                                <w:rFonts w:eastAsia="MS Mincho"/>
                              </w:rPr>
                              <w:t>Each time unit can be partitioned into sub-time units</w:t>
                            </w:r>
                          </w:p>
                          <w:p w14:paraId="0C215D02" w14:textId="572A3C22" w:rsidR="009D54F0" w:rsidRPr="00F10066" w:rsidRDefault="009D54F0" w:rsidP="009D54F0">
                            <w:pPr>
                              <w:pStyle w:val="af6"/>
                              <w:numPr>
                                <w:ilvl w:val="2"/>
                                <w:numId w:val="45"/>
                              </w:numPr>
                              <w:rPr>
                                <w:rFonts w:eastAsia="MS Mincho"/>
                              </w:rPr>
                            </w:pPr>
                            <w:r w:rsidRPr="00F10066">
                              <w:rPr>
                                <w:rFonts w:eastAsia="MS Mincho"/>
                              </w:rPr>
                              <w:t xml:space="preserve">FFS Partitioning method, e.g., </w:t>
                            </w:r>
                            <w:r w:rsidRPr="00F10066">
                              <w:rPr>
                                <w:rFonts w:eastAsia="MS Mincho" w:hint="eastAsia"/>
                              </w:rPr>
                              <w:t xml:space="preserve">TDM, </w:t>
                            </w:r>
                            <w:r w:rsidRPr="00F10066">
                              <w:rPr>
                                <w:rFonts w:eastAsia="MS Mincho"/>
                              </w:rPr>
                              <w:t>IFDMA, OFDM symbol-level partition with same/shorter OFDM symbol length</w:t>
                            </w:r>
                            <w:r w:rsidR="003F1303">
                              <w:rPr>
                                <w:rFonts w:eastAsia="MS Mincho"/>
                              </w:rPr>
                              <w:t xml:space="preserve"> </w:t>
                            </w:r>
                            <w:r w:rsidRPr="00F10066">
                              <w:rPr>
                                <w:rFonts w:eastAsia="MS Mincho"/>
                              </w:rPr>
                              <w:t xml:space="preserve">(i.e. </w:t>
                            </w:r>
                            <w:r w:rsidRPr="00F10066">
                              <w:rPr>
                                <w:rFonts w:eastAsia="MS Mincho" w:hint="eastAsia"/>
                              </w:rPr>
                              <w:t>larger</w:t>
                            </w:r>
                            <w:r w:rsidRPr="00F10066">
                              <w:rPr>
                                <w:rFonts w:eastAsia="MS Mincho"/>
                              </w:rPr>
                              <w:t xml:space="preserve"> subcarrier spacing) as/than the reference OFDM symbol length (subcarrier spacing)</w:t>
                            </w:r>
                            <w:r w:rsidRPr="00F10066">
                              <w:rPr>
                                <w:rFonts w:eastAsia="MS Mincho" w:hint="eastAsia"/>
                              </w:rPr>
                              <w:t>, and other methods are not precluded</w:t>
                            </w:r>
                          </w:p>
                          <w:p w14:paraId="76F9D26A" w14:textId="77777777" w:rsidR="009D54F0" w:rsidRPr="00F10066" w:rsidRDefault="009D54F0" w:rsidP="009D54F0">
                            <w:pPr>
                              <w:pStyle w:val="af6"/>
                              <w:numPr>
                                <w:ilvl w:val="1"/>
                                <w:numId w:val="45"/>
                              </w:numPr>
                              <w:rPr>
                                <w:rFonts w:eastAsia="MS Mincho"/>
                              </w:rPr>
                            </w:pPr>
                            <w:r w:rsidRPr="00F10066">
                              <w:rPr>
                                <w:rFonts w:eastAsia="MS Mincho" w:hint="eastAsia"/>
                              </w:rPr>
                              <w:t>This mapping structure can be used for supporting multiple panels/Tx chains</w:t>
                            </w:r>
                          </w:p>
                          <w:p w14:paraId="690A31A7" w14:textId="77777777" w:rsidR="009D54F0" w:rsidRPr="00F10066" w:rsidRDefault="009D54F0" w:rsidP="009D54F0">
                            <w:pPr>
                              <w:pStyle w:val="af6"/>
                              <w:numPr>
                                <w:ilvl w:val="1"/>
                                <w:numId w:val="45"/>
                              </w:numPr>
                              <w:rPr>
                                <w:rFonts w:eastAsia="MS Mincho"/>
                              </w:rPr>
                            </w:pPr>
                            <w:r w:rsidRPr="00F10066">
                              <w:rPr>
                                <w:rFonts w:eastAsia="MS Mincho"/>
                                <w:bCs/>
                              </w:rPr>
                              <w:t xml:space="preserve">Options </w:t>
                            </w:r>
                            <w:r w:rsidRPr="00F10066">
                              <w:rPr>
                                <w:rFonts w:eastAsia="MS Mincho"/>
                              </w:rPr>
                              <w:t xml:space="preserve">to map CSI-RS for Tx and Rx beam sweeping </w:t>
                            </w:r>
                            <w:r w:rsidRPr="00F10066">
                              <w:rPr>
                                <w:rFonts w:eastAsia="MS Mincho"/>
                                <w:bCs/>
                              </w:rPr>
                              <w:t>for further study</w:t>
                            </w:r>
                          </w:p>
                          <w:p w14:paraId="471FCB54" w14:textId="77777777" w:rsidR="009D54F0" w:rsidRPr="00F10066" w:rsidRDefault="009D54F0" w:rsidP="009D54F0">
                            <w:pPr>
                              <w:pStyle w:val="af6"/>
                              <w:numPr>
                                <w:ilvl w:val="2"/>
                                <w:numId w:val="45"/>
                              </w:numPr>
                              <w:rPr>
                                <w:rFonts w:eastAsia="MS Mincho"/>
                              </w:rPr>
                            </w:pPr>
                            <w:r w:rsidRPr="00F10066">
                              <w:rPr>
                                <w:rFonts w:eastAsia="MS Mincho"/>
                              </w:rPr>
                              <w:t xml:space="preserve">Option 1: </w:t>
                            </w:r>
                          </w:p>
                          <w:p w14:paraId="29C8326E" w14:textId="77777777" w:rsidR="009D54F0" w:rsidRPr="00F10066" w:rsidRDefault="009D54F0" w:rsidP="009D54F0">
                            <w:pPr>
                              <w:pStyle w:val="af6"/>
                              <w:numPr>
                                <w:ilvl w:val="3"/>
                                <w:numId w:val="45"/>
                              </w:numPr>
                              <w:rPr>
                                <w:rFonts w:eastAsia="MS Mincho"/>
                              </w:rPr>
                            </w:pPr>
                            <w:r w:rsidRPr="00F10066">
                              <w:rPr>
                                <w:rFonts w:eastAsia="MS Mincho"/>
                              </w:rPr>
                              <w:t>Tx beam(s) are same across sub-time units within each time unit</w:t>
                            </w:r>
                          </w:p>
                          <w:p w14:paraId="0043626F" w14:textId="77777777" w:rsidR="009D54F0" w:rsidRPr="00F10066" w:rsidRDefault="009D54F0" w:rsidP="009D54F0">
                            <w:pPr>
                              <w:pStyle w:val="af6"/>
                              <w:numPr>
                                <w:ilvl w:val="3"/>
                                <w:numId w:val="45"/>
                              </w:numPr>
                              <w:rPr>
                                <w:rFonts w:eastAsia="MS Mincho"/>
                              </w:rPr>
                            </w:pPr>
                            <w:r w:rsidRPr="00F10066">
                              <w:rPr>
                                <w:rFonts w:eastAsia="MS Mincho"/>
                              </w:rPr>
                              <w:t>Tx beam(s) are different across time units</w:t>
                            </w:r>
                          </w:p>
                          <w:p w14:paraId="3423DFD7" w14:textId="77777777" w:rsidR="009D54F0" w:rsidRPr="00F10066" w:rsidRDefault="009D54F0" w:rsidP="009D54F0">
                            <w:pPr>
                              <w:pStyle w:val="af6"/>
                              <w:numPr>
                                <w:ilvl w:val="2"/>
                                <w:numId w:val="45"/>
                              </w:numPr>
                              <w:rPr>
                                <w:rFonts w:eastAsia="MS Mincho"/>
                              </w:rPr>
                            </w:pPr>
                            <w:r w:rsidRPr="00F10066">
                              <w:rPr>
                                <w:rFonts w:eastAsia="MS Mincho"/>
                              </w:rPr>
                              <w:t>Option 2:</w:t>
                            </w:r>
                          </w:p>
                          <w:p w14:paraId="5F4F18B1" w14:textId="77777777" w:rsidR="009D54F0" w:rsidRPr="00F10066" w:rsidRDefault="009D54F0" w:rsidP="009D54F0">
                            <w:pPr>
                              <w:pStyle w:val="af6"/>
                              <w:numPr>
                                <w:ilvl w:val="3"/>
                                <w:numId w:val="45"/>
                              </w:numPr>
                              <w:rPr>
                                <w:rFonts w:eastAsia="MS Mincho"/>
                              </w:rPr>
                            </w:pPr>
                            <w:r w:rsidRPr="00F10066">
                              <w:rPr>
                                <w:rFonts w:eastAsia="MS Mincho"/>
                              </w:rPr>
                              <w:t>Tx beam(s) are different across sub-time units within each time unit</w:t>
                            </w:r>
                          </w:p>
                          <w:p w14:paraId="78732181" w14:textId="77777777" w:rsidR="009D54F0" w:rsidRPr="00F10066" w:rsidRDefault="009D54F0" w:rsidP="009D54F0">
                            <w:pPr>
                              <w:pStyle w:val="af6"/>
                              <w:numPr>
                                <w:ilvl w:val="3"/>
                                <w:numId w:val="45"/>
                              </w:numPr>
                              <w:rPr>
                                <w:rFonts w:eastAsia="MS Mincho"/>
                              </w:rPr>
                            </w:pPr>
                            <w:r w:rsidRPr="00F10066">
                              <w:rPr>
                                <w:rFonts w:eastAsia="MS Mincho"/>
                              </w:rPr>
                              <w:t>Tx beam(s) are same across time units</w:t>
                            </w:r>
                          </w:p>
                          <w:p w14:paraId="73D93E95" w14:textId="77777777" w:rsidR="009D54F0" w:rsidRPr="00F10066" w:rsidRDefault="009D54F0" w:rsidP="009D54F0">
                            <w:pPr>
                              <w:pStyle w:val="af6"/>
                              <w:numPr>
                                <w:ilvl w:val="2"/>
                                <w:numId w:val="45"/>
                              </w:numPr>
                              <w:rPr>
                                <w:rFonts w:eastAsia="MS Mincho"/>
                              </w:rPr>
                            </w:pPr>
                            <w:r w:rsidRPr="00F10066">
                              <w:rPr>
                                <w:rFonts w:eastAsia="MS Mincho"/>
                              </w:rPr>
                              <w:t>Option 3: combination of Alt1 and Alt2:</w:t>
                            </w:r>
                          </w:p>
                          <w:p w14:paraId="7042C98B" w14:textId="77777777" w:rsidR="009D54F0" w:rsidRPr="00F10066" w:rsidRDefault="009D54F0" w:rsidP="009D54F0">
                            <w:pPr>
                              <w:pStyle w:val="af6"/>
                              <w:numPr>
                                <w:ilvl w:val="3"/>
                                <w:numId w:val="45"/>
                              </w:numPr>
                              <w:rPr>
                                <w:rFonts w:eastAsia="MS Mincho"/>
                              </w:rPr>
                            </w:pPr>
                            <w:r w:rsidRPr="00F10066">
                              <w:rPr>
                                <w:rFonts w:eastAsia="MS Mincho"/>
                              </w:rPr>
                              <w:t>Within one time unit, Tx beam(s) are same across sub-time units.</w:t>
                            </w:r>
                          </w:p>
                          <w:p w14:paraId="4D3ADD98" w14:textId="77777777" w:rsidR="009D54F0" w:rsidRPr="00F10066" w:rsidRDefault="009D54F0" w:rsidP="009D54F0">
                            <w:pPr>
                              <w:pStyle w:val="af6"/>
                              <w:numPr>
                                <w:ilvl w:val="3"/>
                                <w:numId w:val="45"/>
                              </w:numPr>
                              <w:rPr>
                                <w:rFonts w:eastAsia="MS Mincho"/>
                              </w:rPr>
                            </w:pPr>
                            <w:r w:rsidRPr="00F10066">
                              <w:rPr>
                                <w:rFonts w:eastAsia="MS Mincho"/>
                              </w:rPr>
                              <w:t>Within another time unit, Tx beam(s) are different across sub-time units.</w:t>
                            </w:r>
                          </w:p>
                          <w:p w14:paraId="6653F30C" w14:textId="77777777" w:rsidR="009D54F0" w:rsidRPr="00F10066" w:rsidRDefault="009D54F0" w:rsidP="009D54F0">
                            <w:pPr>
                              <w:pStyle w:val="af6"/>
                              <w:numPr>
                                <w:ilvl w:val="3"/>
                                <w:numId w:val="45"/>
                              </w:numPr>
                              <w:rPr>
                                <w:rFonts w:eastAsia="MS Mincho"/>
                              </w:rPr>
                            </w:pPr>
                            <w:r w:rsidRPr="00F10066">
                              <w:rPr>
                                <w:rFonts w:eastAsia="MS Mincho"/>
                              </w:rPr>
                              <w:t>FFS combination of the different time units in terms of e.g., number and periodicity</w:t>
                            </w:r>
                          </w:p>
                          <w:p w14:paraId="3DA0039A" w14:textId="77777777" w:rsidR="009D54F0" w:rsidRPr="00F10066" w:rsidRDefault="009D54F0" w:rsidP="009D54F0">
                            <w:pPr>
                              <w:pStyle w:val="af6"/>
                              <w:numPr>
                                <w:ilvl w:val="2"/>
                                <w:numId w:val="45"/>
                              </w:numPr>
                              <w:rPr>
                                <w:rFonts w:eastAsia="MS Mincho"/>
                              </w:rPr>
                            </w:pPr>
                            <w:r w:rsidRPr="00F10066">
                              <w:rPr>
                                <w:rFonts w:eastAsia="MS Mincho" w:hint="eastAsia"/>
                              </w:rPr>
                              <w:t>Note that only Tx sweeping or Rx sweeping is also a possibility</w:t>
                            </w:r>
                          </w:p>
                          <w:p w14:paraId="3EB70888" w14:textId="77777777" w:rsidR="009D54F0" w:rsidRPr="00F10066" w:rsidRDefault="009D54F0" w:rsidP="009D54F0">
                            <w:pPr>
                              <w:pStyle w:val="af6"/>
                              <w:numPr>
                                <w:ilvl w:val="2"/>
                                <w:numId w:val="45"/>
                              </w:numPr>
                              <w:rPr>
                                <w:rFonts w:eastAsia="MS Mincho"/>
                              </w:rPr>
                            </w:pPr>
                            <w:r w:rsidRPr="00F10066">
                              <w:rPr>
                                <w:rFonts w:eastAsia="MS Mincho"/>
                              </w:rPr>
                              <w:t>Other options are not precluded.</w:t>
                            </w:r>
                          </w:p>
                          <w:p w14:paraId="0ECF1E3A" w14:textId="77777777" w:rsidR="009D54F0" w:rsidRPr="00F10066" w:rsidRDefault="009D54F0" w:rsidP="009D54F0">
                            <w:pPr>
                              <w:pStyle w:val="af6"/>
                              <w:numPr>
                                <w:ilvl w:val="2"/>
                                <w:numId w:val="45"/>
                              </w:numPr>
                              <w:rPr>
                                <w:rFonts w:eastAsia="MS Mincho"/>
                              </w:rPr>
                            </w:pPr>
                            <w:r w:rsidRPr="00F10066">
                              <w:rPr>
                                <w:rFonts w:eastAsia="MS Mincho"/>
                              </w:rPr>
                              <w:t>FFS: how to capture “same beam” and “different beam” in spec</w:t>
                            </w:r>
                          </w:p>
                          <w:p w14:paraId="3956CC25" w14:textId="66201B4D" w:rsidR="009D54F0" w:rsidRPr="009308DE" w:rsidRDefault="009D54F0" w:rsidP="009308DE">
                            <w:pPr>
                              <w:pStyle w:val="af6"/>
                              <w:numPr>
                                <w:ilvl w:val="0"/>
                                <w:numId w:val="45"/>
                              </w:numPr>
                              <w:rPr>
                                <w:rFonts w:eastAsia="MS Mincho"/>
                              </w:rPr>
                            </w:pPr>
                            <w:r w:rsidRPr="00F10066">
                              <w:rPr>
                                <w:rFonts w:eastAsia="MS Mincho"/>
                              </w:rPr>
                              <w:t>FFS: Whether the above mapping structure is configured with one or multiple CSI-RS resource configurations</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2A831788" id="_x0000_s1035" type="#_x0000_t202" style="width:468pt;height:180.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" fillcolor="white [3201]" strokeweight=".5pt">
                <v:textbox style="mso-fit-shape-to-text:t">
                  <w:txbxContent>
                    <w:p w14:paraId="12B51BFC" w14:textId="77777777" w:rsidR="009D54F0" w:rsidRPr="000B32E9" w:rsidRDefault="009D54F0" w:rsidP="009D54F0">
                      <w:pPr>
                        <w:rPr>
                          <w:rFonts w:eastAsia="MS Mincho"/>
                          <w:b/>
                          <w:u w:val="single"/>
                          <w:lang w:eastAsia="ja-JP"/>
                        </w:rPr>
                      </w:pPr>
                      <w:r w:rsidRPr="005E405D">
                        <w:rPr>
                          <w:rFonts w:eastAsia="MS Mincho" w:hint="eastAsia"/>
                          <w:b/>
                          <w:highlight w:val="green"/>
                          <w:u w:val="single"/>
                          <w:lang w:eastAsia="ja-JP"/>
                        </w:rPr>
                        <w:t>Agreements:</w:t>
                      </w:r>
                    </w:p>
                    <w:p w14:paraId="48FF5ADA" w14:textId="77777777" w:rsidR="009D54F0" w:rsidRPr="00F10066" w:rsidRDefault="009D54F0" w:rsidP="009D54F0">
                      <w:pPr>
                        <w:pStyle w:val="af6"/>
                        <w:numPr>
                          <w:ilvl w:val="0"/>
                          <w:numId w:val="45"/>
                        </w:numPr>
                        <w:rPr>
                          <w:rFonts w:eastAsia="MS Mincho"/>
                        </w:rPr>
                      </w:pPr>
                      <w:r w:rsidRPr="00F10066">
                        <w:rPr>
                          <w:rFonts w:eastAsia="MS Mincho"/>
                        </w:rPr>
                        <w:t xml:space="preserve">CSI-RS supports the </w:t>
                      </w:r>
                      <w:r w:rsidRPr="00F10066">
                        <w:rPr>
                          <w:rFonts w:eastAsia="MS Mincho" w:hint="eastAsia"/>
                        </w:rPr>
                        <w:t xml:space="preserve">DL </w:t>
                      </w:r>
                      <w:r w:rsidRPr="00F10066">
                        <w:rPr>
                          <w:rFonts w:eastAsia="MS Mincho"/>
                        </w:rPr>
                        <w:t>Tx beam sweeping and UE Rx beam sweeping</w:t>
                      </w:r>
                    </w:p>
                    <w:p w14:paraId="074D41E7" w14:textId="77777777" w:rsidR="009D54F0" w:rsidRPr="00F10066" w:rsidRDefault="009D54F0" w:rsidP="009D54F0">
                      <w:pPr>
                        <w:pStyle w:val="af6"/>
                        <w:numPr>
                          <w:ilvl w:val="0"/>
                          <w:numId w:val="45"/>
                        </w:numPr>
                        <w:rPr>
                          <w:rFonts w:eastAsia="MS Mincho"/>
                        </w:rPr>
                      </w:pPr>
                      <w:r w:rsidRPr="00F10066">
                        <w:rPr>
                          <w:rFonts w:eastAsia="MS Mincho"/>
                        </w:rPr>
                        <w:t>NOTE: CSI-RS can be used in P1, P2, P3</w:t>
                      </w:r>
                    </w:p>
                    <w:p w14:paraId="39E5F331" w14:textId="77777777" w:rsidR="009D54F0" w:rsidRPr="00F10066" w:rsidRDefault="009D54F0" w:rsidP="009D54F0">
                      <w:pPr>
                        <w:pStyle w:val="af6"/>
                        <w:numPr>
                          <w:ilvl w:val="0"/>
                          <w:numId w:val="45"/>
                        </w:numPr>
                        <w:rPr>
                          <w:rFonts w:eastAsia="MS Mincho"/>
                        </w:rPr>
                      </w:pPr>
                      <w:r w:rsidRPr="00F10066">
                        <w:rPr>
                          <w:rFonts w:eastAsia="MS Mincho"/>
                        </w:rPr>
                        <w:t>NR CSI-RS supports the following mapping structure</w:t>
                      </w:r>
                    </w:p>
                    <w:p w14:paraId="45AF6216" w14:textId="77777777" w:rsidR="009D54F0" w:rsidRPr="00F10066" w:rsidRDefault="009D54F0" w:rsidP="009D54F0">
                      <w:pPr>
                        <w:pStyle w:val="af6"/>
                        <w:numPr>
                          <w:ilvl w:val="1"/>
                          <w:numId w:val="45"/>
                        </w:numPr>
                        <w:rPr>
                          <w:rFonts w:eastAsia="MS Mincho"/>
                        </w:rPr>
                      </w:pPr>
                      <w:r w:rsidRPr="00F10066">
                        <w:rPr>
                          <w:rFonts w:eastAsia="MS Mincho"/>
                          <w:i/>
                          <w:iCs/>
                        </w:rPr>
                        <w:t>N</w:t>
                      </w:r>
                      <w:r w:rsidRPr="00F10066">
                        <w:rPr>
                          <w:rFonts w:eastAsia="MS Mincho"/>
                          <w:vertAlign w:val="subscript"/>
                        </w:rPr>
                        <w:t>P</w:t>
                      </w:r>
                      <w:r w:rsidRPr="00F10066">
                        <w:rPr>
                          <w:rFonts w:eastAsia="MS Mincho"/>
                        </w:rPr>
                        <w:t xml:space="preserve"> CSI-RS port(s) can be mapped per (sub)time unit</w:t>
                      </w:r>
                    </w:p>
                    <w:p w14:paraId="7452C42D" w14:textId="77777777" w:rsidR="009D54F0" w:rsidRPr="00F10066" w:rsidRDefault="009D54F0" w:rsidP="009D54F0">
                      <w:pPr>
                        <w:pStyle w:val="af6"/>
                        <w:numPr>
                          <w:ilvl w:val="2"/>
                          <w:numId w:val="45"/>
                        </w:numPr>
                        <w:rPr>
                          <w:rFonts w:eastAsia="MS Mincho"/>
                        </w:rPr>
                      </w:pPr>
                      <w:r w:rsidRPr="00F10066">
                        <w:rPr>
                          <w:rFonts w:eastAsia="MS Mincho" w:hint="eastAsia"/>
                        </w:rPr>
                        <w:t>Across (sub)time units, same CSI-RS antenna ports can be mapped</w:t>
                      </w:r>
                    </w:p>
                    <w:p w14:paraId="263CD88D" w14:textId="77777777" w:rsidR="009D54F0" w:rsidRPr="00F10066" w:rsidRDefault="009D54F0" w:rsidP="009D54F0">
                      <w:pPr>
                        <w:pStyle w:val="af6"/>
                        <w:numPr>
                          <w:ilvl w:val="2"/>
                          <w:numId w:val="45"/>
                        </w:numPr>
                        <w:rPr>
                          <w:rFonts w:eastAsia="MS Mincho"/>
                        </w:rPr>
                      </w:pPr>
                      <w:r w:rsidRPr="00F10066">
                        <w:rPr>
                          <w:rFonts w:eastAsia="MS Mincho" w:hint="eastAsia"/>
                        </w:rPr>
                        <w:t xml:space="preserve">Values of </w:t>
                      </w:r>
                      <w:r w:rsidRPr="00F10066">
                        <w:rPr>
                          <w:rFonts w:eastAsia="MS Mincho"/>
                          <w:i/>
                          <w:iCs/>
                        </w:rPr>
                        <w:t>N</w:t>
                      </w:r>
                      <w:r w:rsidRPr="00F10066">
                        <w:rPr>
                          <w:rFonts w:eastAsia="MS Mincho"/>
                          <w:vertAlign w:val="subscript"/>
                        </w:rPr>
                        <w:t>P</w:t>
                      </w:r>
                      <w:r w:rsidRPr="00F10066">
                        <w:rPr>
                          <w:rFonts w:eastAsia="MS Mincho" w:hint="eastAsia"/>
                        </w:rPr>
                        <w:t xml:space="preserve"> is FFS</w:t>
                      </w:r>
                    </w:p>
                    <w:p w14:paraId="074C69C6" w14:textId="43278207" w:rsidR="009D54F0" w:rsidRPr="00F10066" w:rsidRDefault="009D54F0" w:rsidP="009D54F0">
                      <w:pPr>
                        <w:pStyle w:val="af6"/>
                        <w:numPr>
                          <w:ilvl w:val="2"/>
                          <w:numId w:val="45"/>
                        </w:numPr>
                        <w:rPr>
                          <w:rFonts w:eastAsia="MS Mincho"/>
                        </w:rPr>
                      </w:pPr>
                      <w:r w:rsidRPr="00F10066">
                        <w:rPr>
                          <w:rFonts w:eastAsia="MS Mincho"/>
                        </w:rPr>
                        <w:t xml:space="preserve">Here, “time unit” refers to </w:t>
                      </w:r>
                      <w:r w:rsidRPr="00F10066">
                        <w:rPr>
                          <w:rFonts w:eastAsia="MS Mincho"/>
                          <w:i/>
                          <w:iCs/>
                        </w:rPr>
                        <w:t>n&gt;=1</w:t>
                      </w:r>
                      <w:r w:rsidRPr="00F10066">
                        <w:rPr>
                          <w:rFonts w:eastAsia="MS Mincho"/>
                        </w:rPr>
                        <w:t xml:space="preserve"> OFDM symbols in </w:t>
                      </w:r>
                      <w:r w:rsidRPr="00F10066">
                        <w:rPr>
                          <w:rFonts w:eastAsia="MS Mincho" w:hint="eastAsia"/>
                        </w:rPr>
                        <w:t>a configured/reference</w:t>
                      </w:r>
                      <w:r w:rsidRPr="00F10066">
                        <w:rPr>
                          <w:rFonts w:eastAsia="MS Mincho"/>
                        </w:rPr>
                        <w:t xml:space="preserve"> numerology, where the value of </w:t>
                      </w:r>
                      <w:r w:rsidRPr="00F10066">
                        <w:rPr>
                          <w:rFonts w:eastAsia="MS Mincho"/>
                          <w:i/>
                          <w:iCs/>
                        </w:rPr>
                        <w:t>n</w:t>
                      </w:r>
                      <w:r w:rsidRPr="00F10066">
                        <w:rPr>
                          <w:rFonts w:eastAsia="MS Mincho"/>
                        </w:rPr>
                        <w:t xml:space="preserve"> is FFS</w:t>
                      </w:r>
                    </w:p>
                    <w:p w14:paraId="19828E86" w14:textId="77777777" w:rsidR="009D54F0" w:rsidRPr="00F10066" w:rsidRDefault="009D54F0" w:rsidP="009D54F0">
                      <w:pPr>
                        <w:pStyle w:val="af6"/>
                        <w:numPr>
                          <w:ilvl w:val="3"/>
                          <w:numId w:val="45"/>
                        </w:numPr>
                        <w:rPr>
                          <w:rFonts w:eastAsia="MS Mincho"/>
                        </w:rPr>
                      </w:pPr>
                      <w:r w:rsidRPr="00F10066">
                        <w:rPr>
                          <w:rFonts w:eastAsia="MS Mincho" w:hint="eastAsia"/>
                        </w:rPr>
                        <w:t>FFS whether OFDM symbols comprising a time unit is consecutive or not</w:t>
                      </w:r>
                    </w:p>
                    <w:p w14:paraId="40A269FF" w14:textId="77777777" w:rsidR="009D54F0" w:rsidRPr="00F10066" w:rsidRDefault="009D54F0" w:rsidP="009D54F0">
                      <w:pPr>
                        <w:pStyle w:val="af6"/>
                        <w:numPr>
                          <w:ilvl w:val="2"/>
                          <w:numId w:val="45"/>
                        </w:numPr>
                        <w:rPr>
                          <w:rFonts w:eastAsia="MS Mincho"/>
                        </w:rPr>
                      </w:pPr>
                      <w:r w:rsidRPr="00F10066">
                        <w:rPr>
                          <w:rFonts w:eastAsia="MS Mincho"/>
                        </w:rPr>
                        <w:t xml:space="preserve">FFS Port multiplexing method, e.g., FDM, TDM, CDM, any combinations </w:t>
                      </w:r>
                    </w:p>
                    <w:p w14:paraId="31C921C5" w14:textId="77777777" w:rsidR="009D54F0" w:rsidRPr="00F10066" w:rsidRDefault="009D54F0" w:rsidP="009D54F0">
                      <w:pPr>
                        <w:pStyle w:val="af6"/>
                        <w:numPr>
                          <w:ilvl w:val="1"/>
                          <w:numId w:val="45"/>
                        </w:numPr>
                        <w:rPr>
                          <w:rFonts w:eastAsia="MS Mincho"/>
                        </w:rPr>
                      </w:pPr>
                      <w:r w:rsidRPr="00F10066">
                        <w:rPr>
                          <w:rFonts w:eastAsia="MS Mincho"/>
                        </w:rPr>
                        <w:t>Each time unit can be partitioned into sub-time units</w:t>
                      </w:r>
                    </w:p>
                    <w:p w14:paraId="0C215D02" w14:textId="572A3C22" w:rsidR="009D54F0" w:rsidRPr="00F10066" w:rsidRDefault="009D54F0" w:rsidP="009D54F0">
                      <w:pPr>
                        <w:pStyle w:val="af6"/>
                        <w:numPr>
                          <w:ilvl w:val="2"/>
                          <w:numId w:val="45"/>
                        </w:numPr>
                        <w:rPr>
                          <w:rFonts w:eastAsia="MS Mincho"/>
                        </w:rPr>
                      </w:pPr>
                      <w:r w:rsidRPr="00F10066">
                        <w:rPr>
                          <w:rFonts w:eastAsia="MS Mincho"/>
                        </w:rPr>
                        <w:t xml:space="preserve">FFS Partitioning method, e.g., </w:t>
                      </w:r>
                      <w:r w:rsidRPr="00F10066">
                        <w:rPr>
                          <w:rFonts w:eastAsia="MS Mincho" w:hint="eastAsia"/>
                        </w:rPr>
                        <w:t xml:space="preserve">TDM, </w:t>
                      </w:r>
                      <w:r w:rsidRPr="00F10066">
                        <w:rPr>
                          <w:rFonts w:eastAsia="MS Mincho"/>
                        </w:rPr>
                        <w:t>IFDMA, OFDM symbol-level partition with same/shorter OFDM symbol length</w:t>
                      </w:r>
                      <w:r w:rsidR="003F1303">
                        <w:rPr>
                          <w:rFonts w:eastAsia="MS Mincho"/>
                        </w:rPr>
                        <w:t xml:space="preserve"> </w:t>
                      </w:r>
                      <w:r w:rsidRPr="00F10066">
                        <w:rPr>
                          <w:rFonts w:eastAsia="MS Mincho"/>
                        </w:rPr>
                        <w:t xml:space="preserve">(i.e. </w:t>
                      </w:r>
                      <w:r w:rsidRPr="00F10066">
                        <w:rPr>
                          <w:rFonts w:eastAsia="MS Mincho" w:hint="eastAsia"/>
                        </w:rPr>
                        <w:t>larger</w:t>
                      </w:r>
                      <w:r w:rsidRPr="00F10066">
                        <w:rPr>
                          <w:rFonts w:eastAsia="MS Mincho"/>
                        </w:rPr>
                        <w:t xml:space="preserve"> subcarrier spacing) as/than the reference OFDM symbol length (subcarrier spacing)</w:t>
                      </w:r>
                      <w:r w:rsidRPr="00F10066">
                        <w:rPr>
                          <w:rFonts w:eastAsia="MS Mincho" w:hint="eastAsia"/>
                        </w:rPr>
                        <w:t>, and other methods are not precluded</w:t>
                      </w:r>
                    </w:p>
                    <w:p w14:paraId="76F9D26A" w14:textId="77777777" w:rsidR="009D54F0" w:rsidRPr="00F10066" w:rsidRDefault="009D54F0" w:rsidP="009D54F0">
                      <w:pPr>
                        <w:pStyle w:val="af6"/>
                        <w:numPr>
                          <w:ilvl w:val="1"/>
                          <w:numId w:val="45"/>
                        </w:numPr>
                        <w:rPr>
                          <w:rFonts w:eastAsia="MS Mincho"/>
                        </w:rPr>
                      </w:pPr>
                      <w:r w:rsidRPr="00F10066">
                        <w:rPr>
                          <w:rFonts w:eastAsia="MS Mincho" w:hint="eastAsia"/>
                        </w:rPr>
                        <w:t>This mapping structure can be used for supporting multiple panels/Tx chains</w:t>
                      </w:r>
                    </w:p>
                    <w:p w14:paraId="690A31A7" w14:textId="77777777" w:rsidR="009D54F0" w:rsidRPr="00F10066" w:rsidRDefault="009D54F0" w:rsidP="009D54F0">
                      <w:pPr>
                        <w:pStyle w:val="af6"/>
                        <w:numPr>
                          <w:ilvl w:val="1"/>
                          <w:numId w:val="45"/>
                        </w:numPr>
                        <w:rPr>
                          <w:rFonts w:eastAsia="MS Mincho"/>
                        </w:rPr>
                      </w:pPr>
                      <w:r w:rsidRPr="00F10066">
                        <w:rPr>
                          <w:rFonts w:eastAsia="MS Mincho"/>
                          <w:bCs/>
                        </w:rPr>
                        <w:t xml:space="preserve">Options </w:t>
                      </w:r>
                      <w:r w:rsidRPr="00F10066">
                        <w:rPr>
                          <w:rFonts w:eastAsia="MS Mincho"/>
                        </w:rPr>
                        <w:t xml:space="preserve">to map CSI-RS for Tx and Rx beam sweeping </w:t>
                      </w:r>
                      <w:r w:rsidRPr="00F10066">
                        <w:rPr>
                          <w:rFonts w:eastAsia="MS Mincho"/>
                          <w:bCs/>
                        </w:rPr>
                        <w:t>for further study</w:t>
                      </w:r>
                    </w:p>
                    <w:p w14:paraId="471FCB54" w14:textId="77777777" w:rsidR="009D54F0" w:rsidRPr="00F10066" w:rsidRDefault="009D54F0" w:rsidP="009D54F0">
                      <w:pPr>
                        <w:pStyle w:val="af6"/>
                        <w:numPr>
                          <w:ilvl w:val="2"/>
                          <w:numId w:val="45"/>
                        </w:numPr>
                        <w:rPr>
                          <w:rFonts w:eastAsia="MS Mincho"/>
                        </w:rPr>
                      </w:pPr>
                      <w:r w:rsidRPr="00F10066">
                        <w:rPr>
                          <w:rFonts w:eastAsia="MS Mincho"/>
                        </w:rPr>
                        <w:t xml:space="preserve">Option 1: </w:t>
                      </w:r>
                    </w:p>
                    <w:p w14:paraId="29C8326E" w14:textId="77777777" w:rsidR="009D54F0" w:rsidRPr="00F10066" w:rsidRDefault="009D54F0" w:rsidP="009D54F0">
                      <w:pPr>
                        <w:pStyle w:val="af6"/>
                        <w:numPr>
                          <w:ilvl w:val="3"/>
                          <w:numId w:val="45"/>
                        </w:numPr>
                        <w:rPr>
                          <w:rFonts w:eastAsia="MS Mincho"/>
                        </w:rPr>
                      </w:pPr>
                      <w:r w:rsidRPr="00F10066">
                        <w:rPr>
                          <w:rFonts w:eastAsia="MS Mincho"/>
                        </w:rPr>
                        <w:t>Tx beam(s) are same across sub-time units within each time unit</w:t>
                      </w:r>
                    </w:p>
                    <w:p w14:paraId="0043626F" w14:textId="77777777" w:rsidR="009D54F0" w:rsidRPr="00F10066" w:rsidRDefault="009D54F0" w:rsidP="009D54F0">
                      <w:pPr>
                        <w:pStyle w:val="af6"/>
                        <w:numPr>
                          <w:ilvl w:val="3"/>
                          <w:numId w:val="45"/>
                        </w:numPr>
                        <w:rPr>
                          <w:rFonts w:eastAsia="MS Mincho"/>
                        </w:rPr>
                      </w:pPr>
                      <w:r w:rsidRPr="00F10066">
                        <w:rPr>
                          <w:rFonts w:eastAsia="MS Mincho"/>
                        </w:rPr>
                        <w:t>Tx beam(s) are different across time units</w:t>
                      </w:r>
                    </w:p>
                    <w:p w14:paraId="3423DFD7" w14:textId="77777777" w:rsidR="009D54F0" w:rsidRPr="00F10066" w:rsidRDefault="009D54F0" w:rsidP="009D54F0">
                      <w:pPr>
                        <w:pStyle w:val="af6"/>
                        <w:numPr>
                          <w:ilvl w:val="2"/>
                          <w:numId w:val="45"/>
                        </w:numPr>
                        <w:rPr>
                          <w:rFonts w:eastAsia="MS Mincho"/>
                        </w:rPr>
                      </w:pPr>
                      <w:r w:rsidRPr="00F10066">
                        <w:rPr>
                          <w:rFonts w:eastAsia="MS Mincho"/>
                        </w:rPr>
                        <w:t>Option 2:</w:t>
                      </w:r>
                    </w:p>
                    <w:p w14:paraId="5F4F18B1" w14:textId="77777777" w:rsidR="009D54F0" w:rsidRPr="00F10066" w:rsidRDefault="009D54F0" w:rsidP="009D54F0">
                      <w:pPr>
                        <w:pStyle w:val="af6"/>
                        <w:numPr>
                          <w:ilvl w:val="3"/>
                          <w:numId w:val="45"/>
                        </w:numPr>
                        <w:rPr>
                          <w:rFonts w:eastAsia="MS Mincho"/>
                        </w:rPr>
                      </w:pPr>
                      <w:r w:rsidRPr="00F10066">
                        <w:rPr>
                          <w:rFonts w:eastAsia="MS Mincho"/>
                        </w:rPr>
                        <w:t>Tx beam(s) are different across sub-time units within each time unit</w:t>
                      </w:r>
                    </w:p>
                    <w:p w14:paraId="78732181" w14:textId="77777777" w:rsidR="009D54F0" w:rsidRPr="00F10066" w:rsidRDefault="009D54F0" w:rsidP="009D54F0">
                      <w:pPr>
                        <w:pStyle w:val="af6"/>
                        <w:numPr>
                          <w:ilvl w:val="3"/>
                          <w:numId w:val="45"/>
                        </w:numPr>
                        <w:rPr>
                          <w:rFonts w:eastAsia="MS Mincho"/>
                        </w:rPr>
                      </w:pPr>
                      <w:r w:rsidRPr="00F10066">
                        <w:rPr>
                          <w:rFonts w:eastAsia="MS Mincho"/>
                        </w:rPr>
                        <w:t>Tx beam(s) are same across time units</w:t>
                      </w:r>
                    </w:p>
                    <w:p w14:paraId="73D93E95" w14:textId="77777777" w:rsidR="009D54F0" w:rsidRPr="00F10066" w:rsidRDefault="009D54F0" w:rsidP="009D54F0">
                      <w:pPr>
                        <w:pStyle w:val="af6"/>
                        <w:numPr>
                          <w:ilvl w:val="2"/>
                          <w:numId w:val="45"/>
                        </w:numPr>
                        <w:rPr>
                          <w:rFonts w:eastAsia="MS Mincho"/>
                        </w:rPr>
                      </w:pPr>
                      <w:r w:rsidRPr="00F10066">
                        <w:rPr>
                          <w:rFonts w:eastAsia="MS Mincho"/>
                        </w:rPr>
                        <w:t>Option 3: combination of Alt1 and Alt2:</w:t>
                      </w:r>
                    </w:p>
                    <w:p w14:paraId="7042C98B" w14:textId="77777777" w:rsidR="009D54F0" w:rsidRPr="00F10066" w:rsidRDefault="009D54F0" w:rsidP="009D54F0">
                      <w:pPr>
                        <w:pStyle w:val="af6"/>
                        <w:numPr>
                          <w:ilvl w:val="3"/>
                          <w:numId w:val="45"/>
                        </w:numPr>
                        <w:rPr>
                          <w:rFonts w:eastAsia="MS Mincho"/>
                        </w:rPr>
                      </w:pPr>
                      <w:r w:rsidRPr="00F10066">
                        <w:rPr>
                          <w:rFonts w:eastAsia="MS Mincho"/>
                        </w:rPr>
                        <w:t>Within one time unit, Tx beam(s) are same across sub-time units.</w:t>
                      </w:r>
                    </w:p>
                    <w:p w14:paraId="4D3ADD98" w14:textId="77777777" w:rsidR="009D54F0" w:rsidRPr="00F10066" w:rsidRDefault="009D54F0" w:rsidP="009D54F0">
                      <w:pPr>
                        <w:pStyle w:val="af6"/>
                        <w:numPr>
                          <w:ilvl w:val="3"/>
                          <w:numId w:val="45"/>
                        </w:numPr>
                        <w:rPr>
                          <w:rFonts w:eastAsia="MS Mincho"/>
                        </w:rPr>
                      </w:pPr>
                      <w:r w:rsidRPr="00F10066">
                        <w:rPr>
                          <w:rFonts w:eastAsia="MS Mincho"/>
                        </w:rPr>
                        <w:t>Within another time unit, Tx beam(s) are different across sub-time units.</w:t>
                      </w:r>
                    </w:p>
                    <w:p w14:paraId="6653F30C" w14:textId="77777777" w:rsidR="009D54F0" w:rsidRPr="00F10066" w:rsidRDefault="009D54F0" w:rsidP="009D54F0">
                      <w:pPr>
                        <w:pStyle w:val="af6"/>
                        <w:numPr>
                          <w:ilvl w:val="3"/>
                          <w:numId w:val="45"/>
                        </w:numPr>
                        <w:rPr>
                          <w:rFonts w:eastAsia="MS Mincho"/>
                        </w:rPr>
                      </w:pPr>
                      <w:r w:rsidRPr="00F10066">
                        <w:rPr>
                          <w:rFonts w:eastAsia="MS Mincho"/>
                        </w:rPr>
                        <w:t>FFS combination of the different time units in terms of e.g., number and periodicity</w:t>
                      </w:r>
                    </w:p>
                    <w:p w14:paraId="3DA0039A" w14:textId="77777777" w:rsidR="009D54F0" w:rsidRPr="00F10066" w:rsidRDefault="009D54F0" w:rsidP="009D54F0">
                      <w:pPr>
                        <w:pStyle w:val="af6"/>
                        <w:numPr>
                          <w:ilvl w:val="2"/>
                          <w:numId w:val="45"/>
                        </w:numPr>
                        <w:rPr>
                          <w:rFonts w:eastAsia="MS Mincho"/>
                        </w:rPr>
                      </w:pPr>
                      <w:r w:rsidRPr="00F10066">
                        <w:rPr>
                          <w:rFonts w:eastAsia="MS Mincho" w:hint="eastAsia"/>
                        </w:rPr>
                        <w:t>Note that only Tx sweeping or Rx sweeping is also a possibility</w:t>
                      </w:r>
                    </w:p>
                    <w:p w14:paraId="3EB70888" w14:textId="77777777" w:rsidR="009D54F0" w:rsidRPr="00F10066" w:rsidRDefault="009D54F0" w:rsidP="009D54F0">
                      <w:pPr>
                        <w:pStyle w:val="af6"/>
                        <w:numPr>
                          <w:ilvl w:val="2"/>
                          <w:numId w:val="45"/>
                        </w:numPr>
                        <w:rPr>
                          <w:rFonts w:eastAsia="MS Mincho"/>
                        </w:rPr>
                      </w:pPr>
                      <w:r w:rsidRPr="00F10066">
                        <w:rPr>
                          <w:rFonts w:eastAsia="MS Mincho"/>
                        </w:rPr>
                        <w:t>Other options are not precluded.</w:t>
                      </w:r>
                    </w:p>
                    <w:p w14:paraId="0ECF1E3A" w14:textId="77777777" w:rsidR="009D54F0" w:rsidRPr="00F10066" w:rsidRDefault="009D54F0" w:rsidP="009D54F0">
                      <w:pPr>
                        <w:pStyle w:val="af6"/>
                        <w:numPr>
                          <w:ilvl w:val="2"/>
                          <w:numId w:val="45"/>
                        </w:numPr>
                        <w:rPr>
                          <w:rFonts w:eastAsia="MS Mincho"/>
                        </w:rPr>
                      </w:pPr>
                      <w:r w:rsidRPr="00F10066">
                        <w:rPr>
                          <w:rFonts w:eastAsia="MS Mincho"/>
                        </w:rPr>
                        <w:t>FFS: how to capture “same beam” and “different beam” in spec</w:t>
                      </w:r>
                    </w:p>
                    <w:p w14:paraId="3956CC25" w14:textId="66201B4D" w:rsidR="009D54F0" w:rsidRPr="009308DE" w:rsidRDefault="009D54F0" w:rsidP="009308DE">
                      <w:pPr>
                        <w:pStyle w:val="af6"/>
                        <w:numPr>
                          <w:ilvl w:val="0"/>
                          <w:numId w:val="45"/>
                        </w:numPr>
                        <w:rPr>
                          <w:rFonts w:eastAsia="MS Mincho"/>
                        </w:rPr>
                      </w:pPr>
                      <w:r w:rsidRPr="00F10066">
                        <w:rPr>
                          <w:rFonts w:eastAsia="MS Mincho"/>
                        </w:rPr>
                        <w:t>FFS: Whether the above mapping structure is configured with one or multiple CSI-RS resource configurations</w:t>
                      </w:r>
                    </w:p>
                  </w:txbxContent>
                </v:textbox>
                <w10:anchorlock/>
              </v:shape>
            </w:pict>
          </mc:Fallback>
        </mc:AlternateContent>
      </w:r>
    </w:p>
    <w:p w14:paraId="3C2B03CF" w14:textId="77777777" w:rsidR="00CF6624" w:rsidRDefault="003F1303" w:rsidP="009B722D">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or the three options that ma</w:t>
      </w:r>
      <w:r w:rsidR="00645EB8">
        <w:rPr>
          <w:rFonts w:ascii="Times New Roman" w:hAnsi="Times New Roman" w:cs="Times New Roman"/>
          <w:kern w:val="0"/>
          <w:sz w:val="20"/>
          <w:szCs w:val="20"/>
        </w:rPr>
        <w:t xml:space="preserve">y be used for beam sweeping, </w:t>
      </w:r>
      <w:r w:rsidR="00EA22E3">
        <w:rPr>
          <w:rFonts w:ascii="Times New Roman" w:hAnsi="Times New Roman" w:cs="Times New Roman"/>
          <w:kern w:val="0"/>
          <w:sz w:val="20"/>
          <w:szCs w:val="20"/>
        </w:rPr>
        <w:t xml:space="preserve">they should all be supported from the perspective of implementation flexibility. In fact, from the standardization perspective, it is only necessary to define the very basic element of CSI-RS resource. All ports within the CSI-RS resource should be considered as QCLed as we proposed. </w:t>
      </w:r>
      <w:r w:rsidR="004F5256">
        <w:rPr>
          <w:rFonts w:ascii="Times New Roman" w:hAnsi="Times New Roman" w:cs="Times New Roman"/>
          <w:kern w:val="0"/>
          <w:sz w:val="20"/>
          <w:szCs w:val="20"/>
        </w:rPr>
        <w:t xml:space="preserve">The main issue is how UE measurement behavior is conducted, i.e. in which resource to sweep the Rx beam. </w:t>
      </w:r>
      <w:r w:rsidR="00033C9C">
        <w:rPr>
          <w:rFonts w:ascii="Times New Roman" w:hAnsi="Times New Roman" w:cs="Times New Roman"/>
          <w:kern w:val="0"/>
          <w:sz w:val="20"/>
          <w:szCs w:val="20"/>
        </w:rPr>
        <w:t>This could be conducted through indication of QCL relationship between different re</w:t>
      </w:r>
      <w:r w:rsidR="00CF6624">
        <w:rPr>
          <w:rFonts w:ascii="Times New Roman" w:hAnsi="Times New Roman" w:cs="Times New Roman"/>
          <w:kern w:val="0"/>
          <w:sz w:val="20"/>
          <w:szCs w:val="20"/>
        </w:rPr>
        <w:t>s</w:t>
      </w:r>
      <w:r w:rsidR="00033C9C">
        <w:rPr>
          <w:rFonts w:ascii="Times New Roman" w:hAnsi="Times New Roman" w:cs="Times New Roman"/>
          <w:kern w:val="0"/>
          <w:sz w:val="20"/>
          <w:szCs w:val="20"/>
        </w:rPr>
        <w:t>ources.</w:t>
      </w:r>
      <w:r w:rsidR="00CF6624">
        <w:rPr>
          <w:rFonts w:ascii="Times New Roman" w:hAnsi="Times New Roman" w:cs="Times New Roman"/>
          <w:kern w:val="0"/>
          <w:sz w:val="20"/>
          <w:szCs w:val="20"/>
        </w:rPr>
        <w:t xml:space="preserve"> From this perspective, it is not necessary to capture “same beam” and “different beam” in spec.</w:t>
      </w:r>
    </w:p>
    <w:p w14:paraId="190D76B0" w14:textId="77777777" w:rsidR="00E557C2" w:rsidRDefault="00E557C2" w:rsidP="00CF6624">
      <w:pPr>
        <w:pStyle w:val="Proposal"/>
        <w:spacing w:after="120"/>
        <w:rPr>
          <w:rFonts w:ascii="Times New Roman" w:hAnsi="Times New Roman" w:cs="Times New Roman"/>
        </w:rPr>
      </w:pPr>
      <w:r>
        <w:rPr>
          <w:rFonts w:ascii="Times New Roman" w:hAnsi="Times New Roman" w:cs="Times New Roman"/>
        </w:rPr>
        <w:t xml:space="preserve">For beam sweeping of CSI-RS, it is not necessary to capture </w:t>
      </w:r>
      <w:r w:rsidRPr="00E557C2">
        <w:rPr>
          <w:rFonts w:ascii="Times New Roman" w:hAnsi="Times New Roman" w:cs="Times New Roman"/>
        </w:rPr>
        <w:t>“same beam” and “different beam” in spec</w:t>
      </w:r>
      <w:r>
        <w:rPr>
          <w:rFonts w:ascii="Times New Roman" w:hAnsi="Times New Roman" w:cs="Times New Roman"/>
        </w:rPr>
        <w:t xml:space="preserve">. </w:t>
      </w:r>
    </w:p>
    <w:p w14:paraId="4696A9EC" w14:textId="77777777" w:rsidR="00E557C2" w:rsidRDefault="00E557C2" w:rsidP="00E557C2">
      <w:pPr>
        <w:pStyle w:val="Proposal"/>
        <w:numPr>
          <w:ilvl w:val="2"/>
          <w:numId w:val="8"/>
        </w:numPr>
        <w:spacing w:after="120"/>
        <w:rPr>
          <w:rFonts w:ascii="Times New Roman" w:hAnsi="Times New Roman" w:cs="Times New Roman"/>
        </w:rPr>
      </w:pPr>
      <w:r>
        <w:rPr>
          <w:rFonts w:ascii="Times New Roman" w:hAnsi="Times New Roman" w:cs="Times New Roman"/>
        </w:rPr>
        <w:t>Sweeping could be conducted with basic element of CSI-RS resource;</w:t>
      </w:r>
    </w:p>
    <w:p w14:paraId="799990D0" w14:textId="36AFA5A4" w:rsidR="00E557C2" w:rsidRDefault="00E557C2" w:rsidP="00E557C2">
      <w:pPr>
        <w:pStyle w:val="Proposal"/>
        <w:numPr>
          <w:ilvl w:val="2"/>
          <w:numId w:val="8"/>
        </w:numPr>
        <w:spacing w:after="120"/>
        <w:rPr>
          <w:rFonts w:ascii="Times New Roman" w:hAnsi="Times New Roman" w:cs="Times New Roman"/>
        </w:rPr>
      </w:pPr>
      <w:r>
        <w:rPr>
          <w:rFonts w:ascii="Times New Roman" w:hAnsi="Times New Roman" w:cs="Times New Roman"/>
        </w:rPr>
        <w:t xml:space="preserve">Same beam or different beam could be indicated through QCL relationship. </w:t>
      </w:r>
    </w:p>
    <w:p w14:paraId="2FB38323" w14:textId="3B360597" w:rsidR="00B21253" w:rsidRDefault="00F91BAA" w:rsidP="00B21253">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 xml:space="preserve">Beam correspondence is of great </w:t>
      </w:r>
      <w:r w:rsidR="00014D9A">
        <w:rPr>
          <w:rFonts w:ascii="Times New Roman" w:hAnsi="Times New Roman" w:cs="Times New Roman"/>
          <w:kern w:val="0"/>
          <w:sz w:val="20"/>
          <w:szCs w:val="20"/>
        </w:rPr>
        <w:t>importance for beam management. Wi</w:t>
      </w:r>
      <w:r w:rsidR="006337B7">
        <w:rPr>
          <w:rFonts w:ascii="Times New Roman" w:hAnsi="Times New Roman" w:cs="Times New Roman"/>
          <w:kern w:val="0"/>
          <w:sz w:val="20"/>
          <w:szCs w:val="20"/>
        </w:rPr>
        <w:t xml:space="preserve">th the help of beam correspondence, beam management procedure could be simplified. </w:t>
      </w:r>
    </w:p>
    <w:p w14:paraId="22813F55" w14:textId="4BDE166C" w:rsidR="00B21253" w:rsidRDefault="00B21253" w:rsidP="00B21253">
      <w:pPr>
        <w:spacing w:after="120"/>
        <w:rPr>
          <w:rFonts w:ascii="Times New Roman" w:hAnsi="Times New Roman" w:cs="Times New Roman"/>
          <w:kern w:val="0"/>
          <w:sz w:val="20"/>
          <w:szCs w:val="20"/>
        </w:rPr>
      </w:pPr>
      <w:r w:rsidRPr="00B06B2E">
        <w:rPr>
          <w:rFonts w:ascii="Times New Roman" w:hAnsi="Times New Roman" w:cs="Times New Roman"/>
          <w:noProof/>
        </w:rPr>
        <mc:AlternateContent>
          <mc:Choice Requires="wps">
            <w:drawing>
              <wp:inline distT="0" distB="0" distL="0" distR="0" wp14:anchorId="220F1C5B" wp14:editId="08C0A702">
                <wp:extent cx="5943600" cy="1851587"/>
                <wp:effectExtent l="0" t="0" r="12700" b="13335"/>
                <wp:docPr id="10" name="Text Box 2"/>
                <wp:cNvGraphicFramePr/>
                <a:graphic xmlns:a="http://schemas.openxmlformats.org/drawingml/2006/main">
                  <a:graphicData uri="http://schemas.microsoft.com/office/word/2010/wordprocessingShape">
                    <wps:wsp>
                      <wps:cNvSpPr txBox="1"/>
                      <wps:spPr>
                        <a:xfrm>
                          <a:off x="0" y="0"/>
                          <a:ext cx="5943600" cy="185158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DC0790" w14:textId="77777777" w:rsidR="00B21253" w:rsidRPr="009D54F0" w:rsidRDefault="00B21253" w:rsidP="00B21253">
                            <w:pPr>
                              <w:rPr>
                                <w:rFonts w:eastAsia="MS Mincho"/>
                                <w:b/>
                                <w:highlight w:val="green"/>
                                <w:u w:val="single"/>
                                <w:lang w:eastAsia="ja-JP"/>
                              </w:rPr>
                            </w:pPr>
                            <w:r w:rsidRPr="009D54F0">
                              <w:rPr>
                                <w:rFonts w:eastAsia="MS Mincho"/>
                                <w:b/>
                                <w:highlight w:val="green"/>
                                <w:u w:val="single"/>
                                <w:lang w:eastAsia="ja-JP"/>
                              </w:rPr>
                              <w:t>Agreements:</w:t>
                            </w:r>
                          </w:p>
                          <w:p w14:paraId="371B2450" w14:textId="77777777" w:rsidR="00B21253" w:rsidRDefault="00B21253" w:rsidP="00B21253">
                            <w:pPr>
                              <w:pStyle w:val="af6"/>
                              <w:numPr>
                                <w:ilvl w:val="0"/>
                                <w:numId w:val="45"/>
                              </w:numPr>
                              <w:rPr>
                                <w:rFonts w:eastAsia="MS Mincho"/>
                              </w:rPr>
                            </w:pPr>
                            <w:r>
                              <w:rPr>
                                <w:rFonts w:eastAsia="MS Mincho"/>
                              </w:rPr>
                              <w:t xml:space="preserve">Companies are encouraged to refine the definition of beam correspondence, if necessary </w:t>
                            </w:r>
                          </w:p>
                          <w:p w14:paraId="274CD46D" w14:textId="77777777" w:rsidR="00B21253" w:rsidRDefault="00B21253" w:rsidP="00B21253">
                            <w:pPr>
                              <w:pStyle w:val="af6"/>
                              <w:numPr>
                                <w:ilvl w:val="1"/>
                                <w:numId w:val="45"/>
                              </w:numPr>
                              <w:rPr>
                                <w:rFonts w:eastAsia="MS Mincho"/>
                              </w:rPr>
                            </w:pPr>
                            <w:r>
                              <w:rPr>
                                <w:rFonts w:eastAsia="MS Mincho"/>
                              </w:rPr>
                              <w:t xml:space="preserve">Note: whether or not to introduce this definition in NR is a separate topic </w:t>
                            </w:r>
                          </w:p>
                          <w:p w14:paraId="497E1863" w14:textId="77777777" w:rsidR="00B21253" w:rsidRDefault="00B21253" w:rsidP="00B21253">
                            <w:pPr>
                              <w:pStyle w:val="af6"/>
                              <w:numPr>
                                <w:ilvl w:val="0"/>
                                <w:numId w:val="45"/>
                              </w:numPr>
                              <w:rPr>
                                <w:rFonts w:eastAsia="MS Mincho"/>
                              </w:rPr>
                            </w:pPr>
                            <w:r>
                              <w:rPr>
                                <w:rFonts w:eastAsia="MS Mincho"/>
                              </w:rPr>
                              <w:t xml:space="preserve">Under the refined definition of beam correspondence (if any), study whether or not mechanism(s) for determining UE’s beam correspondence is needed. </w:t>
                            </w:r>
                          </w:p>
                          <w:p w14:paraId="057A700D" w14:textId="77777777" w:rsidR="00B21253" w:rsidRDefault="00B21253" w:rsidP="00B21253">
                            <w:pPr>
                              <w:pStyle w:val="af6"/>
                              <w:numPr>
                                <w:ilvl w:val="1"/>
                                <w:numId w:val="45"/>
                              </w:numPr>
                              <w:rPr>
                                <w:rFonts w:eastAsia="MS Mincho"/>
                              </w:rPr>
                            </w:pPr>
                            <w:r>
                              <w:rPr>
                                <w:rFonts w:eastAsia="MS Mincho"/>
                              </w:rPr>
                              <w:t xml:space="preserve">the study may consider the following aspects - </w:t>
                            </w:r>
                          </w:p>
                          <w:p w14:paraId="45294D48" w14:textId="77777777" w:rsidR="00B21253" w:rsidRDefault="00B21253" w:rsidP="00B21253">
                            <w:pPr>
                              <w:pStyle w:val="af6"/>
                              <w:numPr>
                                <w:ilvl w:val="2"/>
                                <w:numId w:val="45"/>
                              </w:numPr>
                              <w:rPr>
                                <w:rFonts w:eastAsia="MS Mincho"/>
                              </w:rPr>
                            </w:pPr>
                            <w:r>
                              <w:rPr>
                                <w:rFonts w:eastAsia="MS Mincho"/>
                              </w:rPr>
                              <w:t>e.g. metrics to be considered SNR/Power (beam-quality), CSI, and others</w:t>
                            </w:r>
                          </w:p>
                          <w:p w14:paraId="5C86A396" w14:textId="77777777" w:rsidR="00B21253" w:rsidRDefault="00B21253" w:rsidP="00B21253">
                            <w:pPr>
                              <w:pStyle w:val="af6"/>
                              <w:numPr>
                                <w:ilvl w:val="2"/>
                                <w:numId w:val="45"/>
                              </w:numPr>
                              <w:rPr>
                                <w:rFonts w:eastAsia="MS Mincho"/>
                              </w:rPr>
                            </w:pPr>
                            <w:r>
                              <w:rPr>
                                <w:rFonts w:eastAsia="MS Mincho"/>
                              </w:rPr>
                              <w:t>e.g. values of the metrics at which beam correspondence is declared</w:t>
                            </w:r>
                          </w:p>
                          <w:p w14:paraId="343EA8EE" w14:textId="77777777" w:rsidR="00B21253" w:rsidRDefault="00B21253" w:rsidP="00B21253">
                            <w:pPr>
                              <w:pStyle w:val="af6"/>
                              <w:numPr>
                                <w:ilvl w:val="2"/>
                                <w:numId w:val="45"/>
                              </w:numPr>
                              <w:rPr>
                                <w:rFonts w:eastAsia="MS Mincho"/>
                              </w:rPr>
                            </w:pPr>
                            <w:r>
                              <w:rPr>
                                <w:rFonts w:eastAsia="MS Mincho"/>
                              </w:rPr>
                              <w:t xml:space="preserve">e.g., complexity/overhead </w:t>
                            </w:r>
                          </w:p>
                          <w:p w14:paraId="62E37A77" w14:textId="77777777" w:rsidR="00B21253" w:rsidRDefault="00B21253" w:rsidP="00B21253">
                            <w:pPr>
                              <w:pStyle w:val="af6"/>
                              <w:numPr>
                                <w:ilvl w:val="2"/>
                                <w:numId w:val="45"/>
                              </w:numPr>
                              <w:rPr>
                                <w:rFonts w:eastAsia="MS Mincho"/>
                              </w:rPr>
                            </w:pPr>
                            <w:r>
                              <w:rPr>
                                <w:rFonts w:eastAsia="MS Mincho"/>
                              </w:rPr>
                              <w:t>e.g., possibility of supporting reporting to the gNB about beam correspondence at the UE</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220F1C5B" id="_x0000_s1036" type="#_x0000_t202" style="width:468pt;height:145.8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" fillcolor="white [3201]" strokeweight=".5pt">
                <v:textbox style="mso-fit-shape-to-text:t">
                  <w:txbxContent>
                    <w:p w14:paraId="7FDC0790" w14:textId="77777777" w:rsidR="00B21253" w:rsidRPr="009D54F0" w:rsidRDefault="00B21253" w:rsidP="00B21253">
                      <w:pPr>
                        <w:rPr>
                          <w:rFonts w:eastAsia="MS Mincho"/>
                          <w:b/>
                          <w:highlight w:val="green"/>
                          <w:u w:val="single"/>
                          <w:lang w:eastAsia="ja-JP"/>
                        </w:rPr>
                      </w:pPr>
                      <w:r w:rsidRPr="009D54F0">
                        <w:rPr>
                          <w:rFonts w:eastAsia="MS Mincho"/>
                          <w:b/>
                          <w:highlight w:val="green"/>
                          <w:u w:val="single"/>
                          <w:lang w:eastAsia="ja-JP"/>
                        </w:rPr>
                        <w:t>Agreements:</w:t>
                      </w:r>
                    </w:p>
                    <w:p w14:paraId="371B2450" w14:textId="77777777" w:rsidR="00B21253" w:rsidRDefault="00B21253" w:rsidP="00B21253">
                      <w:pPr>
                        <w:pStyle w:val="af6"/>
                        <w:numPr>
                          <w:ilvl w:val="0"/>
                          <w:numId w:val="45"/>
                        </w:numPr>
                        <w:rPr>
                          <w:rFonts w:eastAsia="MS Mincho"/>
                        </w:rPr>
                      </w:pPr>
                      <w:r>
                        <w:rPr>
                          <w:rFonts w:eastAsia="MS Mincho"/>
                        </w:rPr>
                        <w:t xml:space="preserve">Companies are encouraged to refine the definition of beam correspondence, if necessary </w:t>
                      </w:r>
                    </w:p>
                    <w:p w14:paraId="274CD46D" w14:textId="77777777" w:rsidR="00B21253" w:rsidRDefault="00B21253" w:rsidP="00B21253">
                      <w:pPr>
                        <w:pStyle w:val="af6"/>
                        <w:numPr>
                          <w:ilvl w:val="1"/>
                          <w:numId w:val="45"/>
                        </w:numPr>
                        <w:rPr>
                          <w:rFonts w:eastAsia="MS Mincho"/>
                        </w:rPr>
                      </w:pPr>
                      <w:r>
                        <w:rPr>
                          <w:rFonts w:eastAsia="MS Mincho"/>
                        </w:rPr>
                        <w:t xml:space="preserve">Note: whether or not to introduce this definition in NR is a separate topic </w:t>
                      </w:r>
                    </w:p>
                    <w:p w14:paraId="497E1863" w14:textId="77777777" w:rsidR="00B21253" w:rsidRDefault="00B21253" w:rsidP="00B21253">
                      <w:pPr>
                        <w:pStyle w:val="af6"/>
                        <w:numPr>
                          <w:ilvl w:val="0"/>
                          <w:numId w:val="45"/>
                        </w:numPr>
                        <w:rPr>
                          <w:rFonts w:eastAsia="MS Mincho"/>
                        </w:rPr>
                      </w:pPr>
                      <w:r>
                        <w:rPr>
                          <w:rFonts w:eastAsia="MS Mincho"/>
                        </w:rPr>
                        <w:t xml:space="preserve">Under the refined definition of beam correspondence (if any), study whether or not mechanism(s) for determining UE’s beam correspondence is needed. </w:t>
                      </w:r>
                    </w:p>
                    <w:p w14:paraId="057A700D" w14:textId="77777777" w:rsidR="00B21253" w:rsidRDefault="00B21253" w:rsidP="00B21253">
                      <w:pPr>
                        <w:pStyle w:val="af6"/>
                        <w:numPr>
                          <w:ilvl w:val="1"/>
                          <w:numId w:val="45"/>
                        </w:numPr>
                        <w:rPr>
                          <w:rFonts w:eastAsia="MS Mincho"/>
                        </w:rPr>
                      </w:pPr>
                      <w:r>
                        <w:rPr>
                          <w:rFonts w:eastAsia="MS Mincho"/>
                        </w:rPr>
                        <w:t xml:space="preserve">the study may consider the following aspects - </w:t>
                      </w:r>
                    </w:p>
                    <w:p w14:paraId="45294D48" w14:textId="77777777" w:rsidR="00B21253" w:rsidRDefault="00B21253" w:rsidP="00B21253">
                      <w:pPr>
                        <w:pStyle w:val="af6"/>
                        <w:numPr>
                          <w:ilvl w:val="2"/>
                          <w:numId w:val="45"/>
                        </w:numPr>
                        <w:rPr>
                          <w:rFonts w:eastAsia="MS Mincho"/>
                        </w:rPr>
                      </w:pPr>
                      <w:r>
                        <w:rPr>
                          <w:rFonts w:eastAsia="MS Mincho"/>
                        </w:rPr>
                        <w:t>e.g. metrics to be considered SNR/Power (beam-quality), CSI, and others</w:t>
                      </w:r>
                    </w:p>
                    <w:p w14:paraId="5C86A396" w14:textId="77777777" w:rsidR="00B21253" w:rsidRDefault="00B21253" w:rsidP="00B21253">
                      <w:pPr>
                        <w:pStyle w:val="af6"/>
                        <w:numPr>
                          <w:ilvl w:val="2"/>
                          <w:numId w:val="45"/>
                        </w:numPr>
                        <w:rPr>
                          <w:rFonts w:eastAsia="MS Mincho"/>
                        </w:rPr>
                      </w:pPr>
                      <w:r>
                        <w:rPr>
                          <w:rFonts w:eastAsia="MS Mincho"/>
                        </w:rPr>
                        <w:t>e.g. values of the metrics at which beam correspondence is declared</w:t>
                      </w:r>
                    </w:p>
                    <w:p w14:paraId="343EA8EE" w14:textId="77777777" w:rsidR="00B21253" w:rsidRDefault="00B21253" w:rsidP="00B21253">
                      <w:pPr>
                        <w:pStyle w:val="af6"/>
                        <w:numPr>
                          <w:ilvl w:val="2"/>
                          <w:numId w:val="45"/>
                        </w:numPr>
                        <w:rPr>
                          <w:rFonts w:eastAsia="MS Mincho"/>
                        </w:rPr>
                      </w:pPr>
                      <w:r>
                        <w:rPr>
                          <w:rFonts w:eastAsia="MS Mincho"/>
                        </w:rPr>
                        <w:t xml:space="preserve">e.g., complexity/overhead </w:t>
                      </w:r>
                    </w:p>
                    <w:p w14:paraId="62E37A77" w14:textId="77777777" w:rsidR="00B21253" w:rsidRDefault="00B21253" w:rsidP="00B21253">
                      <w:pPr>
                        <w:pStyle w:val="af6"/>
                        <w:numPr>
                          <w:ilvl w:val="2"/>
                          <w:numId w:val="45"/>
                        </w:numPr>
                        <w:rPr>
                          <w:rFonts w:eastAsia="MS Mincho"/>
                        </w:rPr>
                      </w:pPr>
                      <w:r>
                        <w:rPr>
                          <w:rFonts w:eastAsia="MS Mincho"/>
                        </w:rPr>
                        <w:t>e.g., possibility of supporting reporting to the gNB about beam correspondence at the UE</w:t>
                      </w:r>
                    </w:p>
                  </w:txbxContent>
                </v:textbox>
                <w10:anchorlock/>
              </v:shape>
            </w:pict>
          </mc:Fallback>
        </mc:AlternateContent>
      </w:r>
    </w:p>
    <w:p w14:paraId="65268ED3" w14:textId="119AB8AA" w:rsidR="00B21253" w:rsidRDefault="00B21253" w:rsidP="00B21253">
      <w:pPr>
        <w:spacing w:after="120"/>
        <w:rPr>
          <w:rFonts w:ascii="Times New Roman" w:hAnsi="Times New Roman" w:cs="Times New Roman"/>
          <w:kern w:val="0"/>
          <w:sz w:val="20"/>
          <w:szCs w:val="20"/>
        </w:rPr>
      </w:pPr>
      <w:r>
        <w:rPr>
          <w:rFonts w:ascii="Times New Roman" w:hAnsi="Times New Roman" w:cs="Times New Roman"/>
          <w:kern w:val="0"/>
          <w:sz w:val="20"/>
          <w:szCs w:val="20"/>
        </w:rPr>
        <w:t>However, a</w:t>
      </w:r>
      <w:r>
        <w:rPr>
          <w:rFonts w:ascii="Times New Roman" w:hAnsi="Times New Roman" w:cs="Times New Roman" w:hint="eastAsia"/>
          <w:kern w:val="0"/>
          <w:sz w:val="20"/>
          <w:szCs w:val="20"/>
        </w:rPr>
        <w:t xml:space="preserve">t the stage of initial access, no matter whether the above beam correspondence exists, </w:t>
      </w:r>
      <w:r>
        <w:rPr>
          <w:rFonts w:ascii="Times New Roman" w:hAnsi="Times New Roman" w:cs="Times New Roman"/>
          <w:kern w:val="0"/>
          <w:sz w:val="20"/>
          <w:szCs w:val="20"/>
        </w:rPr>
        <w:t xml:space="preserve">the accessing procedure is the same from UE perspective. One of the main difference from system perspective is that a system parameter is broadcast to indicate how many transmissions PRACH preamble should be conducted within one trial. The common understanding is that beam correspondence is a deployment related feature. </w:t>
      </w:r>
    </w:p>
    <w:p w14:paraId="23C746A6" w14:textId="1008B2B5" w:rsidR="00463921" w:rsidRDefault="00B21253" w:rsidP="009B722D">
      <w:pPr>
        <w:spacing w:after="120"/>
        <w:rPr>
          <w:rFonts w:ascii="Times New Roman" w:hAnsi="Times New Roman" w:cs="Times New Roman"/>
          <w:kern w:val="0"/>
          <w:sz w:val="20"/>
          <w:szCs w:val="20"/>
        </w:rPr>
      </w:pPr>
      <w:r>
        <w:rPr>
          <w:rFonts w:ascii="Times New Roman" w:hAnsi="Times New Roman" w:cs="Times New Roman"/>
          <w:kern w:val="0"/>
          <w:sz w:val="20"/>
          <w:szCs w:val="20"/>
        </w:rPr>
        <w:t>Typically, beam correspondence could be determined through implementation. After initial access, gNB could use the information gain</w:t>
      </w:r>
      <w:r w:rsidR="00473153">
        <w:rPr>
          <w:rFonts w:ascii="Times New Roman" w:hAnsi="Times New Roman" w:cs="Times New Roman"/>
          <w:kern w:val="0"/>
          <w:sz w:val="20"/>
          <w:szCs w:val="20"/>
        </w:rPr>
        <w:t>ed</w:t>
      </w:r>
      <w:r>
        <w:rPr>
          <w:rFonts w:ascii="Times New Roman" w:hAnsi="Times New Roman" w:cs="Times New Roman"/>
          <w:kern w:val="0"/>
          <w:sz w:val="20"/>
          <w:szCs w:val="20"/>
        </w:rPr>
        <w:t xml:space="preserve"> in the process to train DL beam through CSI-RS and UL beam through SRS. Through such implementation, gNB could gain</w:t>
      </w:r>
      <w:r w:rsidR="00473153">
        <w:rPr>
          <w:rFonts w:ascii="Times New Roman" w:hAnsi="Times New Roman" w:cs="Times New Roman"/>
          <w:kern w:val="0"/>
          <w:sz w:val="20"/>
          <w:szCs w:val="20"/>
        </w:rPr>
        <w:t xml:space="preserve"> information about whether beam correspondence exists. Due to the fact that beam correspondence is a deployment related feature, whether beam correspondence exists could also be assumed for UE side.</w:t>
      </w:r>
    </w:p>
    <w:p w14:paraId="0EB3E669" w14:textId="38B9C81C" w:rsidR="00473153" w:rsidRDefault="00473153" w:rsidP="00473153">
      <w:pPr>
        <w:pStyle w:val="Proposal"/>
        <w:spacing w:after="120"/>
        <w:rPr>
          <w:rFonts w:ascii="Times New Roman" w:hAnsi="Times New Roman" w:cs="Times New Roman"/>
        </w:rPr>
      </w:pPr>
      <w:r>
        <w:rPr>
          <w:rFonts w:ascii="Times New Roman" w:hAnsi="Times New Roman" w:cs="Times New Roman"/>
        </w:rPr>
        <w:t xml:space="preserve">Beam correspondence is not necessary to be defined in spec and the corresponding mechanism to determine such beam correspondence is also not necessary. </w:t>
      </w:r>
    </w:p>
    <w:p w14:paraId="51CA5F45"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Conclusions</w:t>
      </w:r>
    </w:p>
    <w:p w14:paraId="51CA5F51" w14:textId="3926AC4F" w:rsidR="00A76121" w:rsidRDefault="002E683D" w:rsidP="007647E9">
      <w:pPr>
        <w:pStyle w:val="11"/>
        <w:spacing w:before="0" w:after="120"/>
        <w:rPr>
          <w:b w:val="0"/>
          <w:bCs/>
        </w:rPr>
      </w:pPr>
      <w:r w:rsidRPr="00E21DDD">
        <w:rPr>
          <w:b w:val="0"/>
          <w:bCs/>
        </w:rPr>
        <w:t>Based on the discussion in this contribution we propose the following:</w:t>
      </w:r>
    </w:p>
    <w:p w14:paraId="248B9065" w14:textId="77777777" w:rsidR="007647E9" w:rsidRPr="007647E9" w:rsidRDefault="007647E9" w:rsidP="007647E9">
      <w:pPr>
        <w:pStyle w:val="Proposal"/>
        <w:numPr>
          <w:ilvl w:val="0"/>
          <w:numId w:val="49"/>
        </w:numPr>
        <w:spacing w:after="120"/>
        <w:rPr>
          <w:rFonts w:ascii="Times New Roman" w:hAnsi="Times New Roman" w:cs="Times New Roman"/>
        </w:rPr>
      </w:pPr>
      <w:r w:rsidRPr="007647E9">
        <w:rPr>
          <w:rFonts w:ascii="Times New Roman" w:hAnsi="Times New Roman" w:cs="Times New Roman"/>
          <w:iCs/>
          <w:kern w:val="0"/>
          <w:sz w:val="20"/>
          <w:szCs w:val="20"/>
        </w:rPr>
        <w:t>MAC CE/DCI based triggering of measurement setting with aperiodic time domain behavior should be supported to clearly define the UE RS measurement and report behavior.</w:t>
      </w:r>
    </w:p>
    <w:p w14:paraId="5C19BECB" w14:textId="6CBE0677" w:rsidR="007647E9" w:rsidRPr="007647E9" w:rsidRDefault="007647E9" w:rsidP="007647E9">
      <w:pPr>
        <w:pStyle w:val="Proposal"/>
        <w:numPr>
          <w:ilvl w:val="0"/>
          <w:numId w:val="49"/>
        </w:numPr>
        <w:spacing w:after="120"/>
        <w:rPr>
          <w:rFonts w:ascii="Times New Roman" w:hAnsi="Times New Roman" w:cs="Times New Roman"/>
        </w:rPr>
      </w:pPr>
      <w:r w:rsidRPr="007647E9">
        <w:rPr>
          <w:rFonts w:ascii="Times New Roman" w:hAnsi="Times New Roman" w:cs="Times New Roman"/>
          <w:iCs/>
          <w:kern w:val="0"/>
          <w:sz w:val="20"/>
          <w:szCs w:val="20"/>
        </w:rPr>
        <w:t>It should be supported that UE is configured with multiple CSI measurement settings and dynamically indicated to select one or several of them.</w:t>
      </w:r>
    </w:p>
    <w:p w14:paraId="62B96343" w14:textId="77777777" w:rsidR="007647E9" w:rsidRDefault="007647E9" w:rsidP="007647E9">
      <w:pPr>
        <w:pStyle w:val="Proposal"/>
        <w:numPr>
          <w:ilvl w:val="2"/>
          <w:numId w:val="49"/>
        </w:numPr>
        <w:spacing w:after="120"/>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or</w:t>
      </w:r>
      <w:r>
        <w:rPr>
          <w:rFonts w:ascii="Times New Roman" w:hAnsi="Times New Roman" w:cs="Times New Roman"/>
        </w:rPr>
        <w:t xml:space="preserve"> measurement setting only connecting</w:t>
      </w:r>
      <w:r>
        <w:rPr>
          <w:rFonts w:ascii="Times New Roman" w:hAnsi="Times New Roman" w:cs="Times New Roman" w:hint="eastAsia"/>
        </w:rPr>
        <w:t xml:space="preserve"> </w:t>
      </w:r>
      <w:r>
        <w:rPr>
          <w:rFonts w:ascii="Times New Roman" w:hAnsi="Times New Roman" w:cs="Times New Roman"/>
        </w:rPr>
        <w:t>periodic RS and periodic report, measurement settings are effective once configured.</w:t>
      </w:r>
    </w:p>
    <w:p w14:paraId="7D21E24B" w14:textId="77777777" w:rsidR="007647E9" w:rsidRPr="004D25DB" w:rsidRDefault="007647E9" w:rsidP="007647E9">
      <w:pPr>
        <w:pStyle w:val="Proposal"/>
        <w:numPr>
          <w:ilvl w:val="2"/>
          <w:numId w:val="49"/>
        </w:numPr>
        <w:spacing w:after="120"/>
        <w:rPr>
          <w:rFonts w:ascii="Times New Roman" w:hAnsi="Times New Roman" w:cs="Times New Roman"/>
        </w:rPr>
      </w:pPr>
      <w:r>
        <w:rPr>
          <w:rFonts w:ascii="Times New Roman" w:hAnsi="Times New Roman" w:cs="Times New Roman"/>
        </w:rPr>
        <w:t>For measurement setting connecting RS/IM/report setting with aperiodic or semi-persistent time domain behavior, they are only effective after being dynamically (MAC CE/DCI) triggered.</w:t>
      </w:r>
    </w:p>
    <w:p w14:paraId="700A0806" w14:textId="77777777" w:rsidR="007647E9" w:rsidRPr="007647E9" w:rsidRDefault="007647E9" w:rsidP="007647E9">
      <w:pPr>
        <w:pStyle w:val="Proposal"/>
        <w:numPr>
          <w:ilvl w:val="0"/>
          <w:numId w:val="49"/>
        </w:numPr>
        <w:spacing w:after="120"/>
        <w:rPr>
          <w:rFonts w:ascii="Times New Roman" w:hAnsi="Times New Roman" w:cs="Times New Roman"/>
        </w:rPr>
      </w:pPr>
      <w:r w:rsidRPr="007647E9">
        <w:rPr>
          <w:rFonts w:ascii="Times New Roman" w:hAnsi="Times New Roman" w:cs="Times New Roman" w:hint="eastAsia"/>
        </w:rPr>
        <w:t>The</w:t>
      </w:r>
      <w:r w:rsidRPr="007647E9">
        <w:rPr>
          <w:rFonts w:ascii="Times New Roman" w:hAnsi="Times New Roman" w:cs="Times New Roman"/>
        </w:rPr>
        <w:t xml:space="preserve"> discussion of RS and CSI time domain behavior should be put under the agreed CSI acquisition framework.</w:t>
      </w:r>
    </w:p>
    <w:p w14:paraId="4BE2BDBF" w14:textId="77777777" w:rsidR="007647E9" w:rsidRPr="007647E9" w:rsidRDefault="007647E9" w:rsidP="007647E9">
      <w:pPr>
        <w:pStyle w:val="Proposal"/>
        <w:numPr>
          <w:ilvl w:val="0"/>
          <w:numId w:val="49"/>
        </w:numPr>
        <w:spacing w:after="120"/>
        <w:rPr>
          <w:rFonts w:ascii="Times New Roman" w:hAnsi="Times New Roman" w:cs="Times New Roman"/>
        </w:rPr>
      </w:pPr>
      <w:r w:rsidRPr="007647E9">
        <w:rPr>
          <w:rFonts w:ascii="Times New Roman" w:hAnsi="Times New Roman" w:cs="Times New Roman"/>
          <w:kern w:val="0"/>
          <w:sz w:val="20"/>
          <w:szCs w:val="20"/>
        </w:rPr>
        <w:t>When measurement settings are configured to connect RS/IM setting and reporting setting, it should also include the property of measurement restriction for each connection.</w:t>
      </w:r>
    </w:p>
    <w:p w14:paraId="4AC37B97" w14:textId="77777777" w:rsidR="007647E9" w:rsidRPr="007647E9" w:rsidRDefault="007647E9" w:rsidP="007647E9">
      <w:pPr>
        <w:pStyle w:val="Proposal"/>
        <w:numPr>
          <w:ilvl w:val="0"/>
          <w:numId w:val="49"/>
        </w:numPr>
        <w:spacing w:after="120"/>
        <w:rPr>
          <w:rFonts w:ascii="Times New Roman" w:hAnsi="Times New Roman" w:cs="Times New Roman"/>
        </w:rPr>
      </w:pPr>
      <w:r w:rsidRPr="007647E9">
        <w:rPr>
          <w:rFonts w:ascii="Times New Roman" w:hAnsi="Times New Roman" w:cs="Times New Roman"/>
          <w:kern w:val="0"/>
          <w:sz w:val="20"/>
          <w:szCs w:val="20"/>
        </w:rPr>
        <w:t>NR could use high layer mobility related procedures to recover beam in the case of link failure and/or blockage.</w:t>
      </w:r>
    </w:p>
    <w:p w14:paraId="246FDA9C" w14:textId="77777777" w:rsidR="007647E9" w:rsidRPr="007647E9" w:rsidRDefault="007647E9" w:rsidP="007647E9">
      <w:pPr>
        <w:pStyle w:val="Proposal"/>
        <w:numPr>
          <w:ilvl w:val="0"/>
          <w:numId w:val="49"/>
        </w:numPr>
        <w:spacing w:after="120"/>
        <w:rPr>
          <w:rFonts w:ascii="Times New Roman" w:hAnsi="Times New Roman" w:cs="Times New Roman"/>
        </w:rPr>
      </w:pPr>
      <w:r w:rsidRPr="007647E9">
        <w:rPr>
          <w:rFonts w:ascii="Times New Roman" w:hAnsi="Times New Roman" w:cs="Times New Roman"/>
          <w:kern w:val="0"/>
          <w:sz w:val="20"/>
          <w:szCs w:val="20"/>
        </w:rPr>
        <w:t xml:space="preserve">NR also needs MAC layer quick recovery procedures to recover beam in the case of link failure and/or blockage. </w:t>
      </w:r>
    </w:p>
    <w:p w14:paraId="722269BC" w14:textId="77777777" w:rsidR="007647E9" w:rsidRPr="00965EE1" w:rsidRDefault="007647E9" w:rsidP="007647E9">
      <w:pPr>
        <w:pStyle w:val="Proposal"/>
        <w:numPr>
          <w:ilvl w:val="2"/>
          <w:numId w:val="49"/>
        </w:numPr>
        <w:spacing w:after="120"/>
        <w:rPr>
          <w:rFonts w:ascii="Times New Roman" w:hAnsi="Times New Roman" w:cs="Times New Roman"/>
        </w:rPr>
      </w:pPr>
      <w:r>
        <w:rPr>
          <w:rFonts w:ascii="Times New Roman" w:hAnsi="Times New Roman" w:cs="Times New Roman"/>
          <w:kern w:val="0"/>
          <w:sz w:val="20"/>
          <w:szCs w:val="20"/>
        </w:rPr>
        <w:t xml:space="preserve">The quick recovery procedure could reuse component sub-procedure </w:t>
      </w:r>
      <w:r>
        <w:rPr>
          <w:rFonts w:ascii="Times New Roman" w:hAnsi="Times New Roman" w:cs="Times New Roman"/>
          <w:kern w:val="0"/>
          <w:sz w:val="20"/>
          <w:szCs w:val="20"/>
          <w:lang w:val="en-GB"/>
        </w:rPr>
        <w:t>P-1, P-2, P-3 and U-1, U-2, U-3.</w:t>
      </w:r>
    </w:p>
    <w:p w14:paraId="2D3F540C" w14:textId="77777777" w:rsidR="007647E9" w:rsidRPr="00E266EA" w:rsidRDefault="007647E9" w:rsidP="007647E9">
      <w:pPr>
        <w:pStyle w:val="Proposal"/>
        <w:numPr>
          <w:ilvl w:val="2"/>
          <w:numId w:val="49"/>
        </w:numPr>
        <w:spacing w:after="120"/>
        <w:rPr>
          <w:rFonts w:ascii="Times New Roman" w:hAnsi="Times New Roman" w:cs="Times New Roman"/>
        </w:rPr>
      </w:pPr>
      <w:r>
        <w:rPr>
          <w:rFonts w:ascii="Times New Roman" w:hAnsi="Times New Roman" w:cs="Times New Roman"/>
          <w:kern w:val="0"/>
          <w:sz w:val="20"/>
          <w:szCs w:val="20"/>
          <w:lang w:val="en-GB"/>
        </w:rPr>
        <w:t>Event driven UE initiated UL transmission should be supported and considered under MAC layer quick recovery procedures.</w:t>
      </w:r>
    </w:p>
    <w:p w14:paraId="25B7C526" w14:textId="77777777" w:rsidR="007647E9" w:rsidRPr="007647E9" w:rsidRDefault="007647E9" w:rsidP="007647E9">
      <w:pPr>
        <w:pStyle w:val="Proposal"/>
        <w:numPr>
          <w:ilvl w:val="0"/>
          <w:numId w:val="49"/>
        </w:numPr>
        <w:spacing w:after="120"/>
        <w:rPr>
          <w:rFonts w:ascii="Times New Roman" w:hAnsi="Times New Roman" w:cs="Times New Roman"/>
          <w:kern w:val="0"/>
          <w:sz w:val="20"/>
          <w:szCs w:val="20"/>
        </w:rPr>
      </w:pPr>
      <w:r w:rsidRPr="007647E9">
        <w:rPr>
          <w:rFonts w:ascii="Times New Roman" w:hAnsi="Times New Roman" w:cs="Times New Roman" w:hint="eastAsia"/>
        </w:rPr>
        <w:t xml:space="preserve">PDCCH and PUCCH </w:t>
      </w:r>
      <w:r w:rsidRPr="007647E9">
        <w:rPr>
          <w:rFonts w:ascii="Times New Roman" w:hAnsi="Times New Roman" w:cs="Times New Roman"/>
        </w:rPr>
        <w:t>transmission</w:t>
      </w:r>
      <w:r w:rsidRPr="007647E9">
        <w:rPr>
          <w:rFonts w:ascii="Times New Roman" w:hAnsi="Times New Roman" w:cs="Times New Roman" w:hint="eastAsia"/>
        </w:rPr>
        <w:t xml:space="preserve"> </w:t>
      </w:r>
      <w:r w:rsidRPr="007647E9">
        <w:rPr>
          <w:rFonts w:ascii="Times New Roman" w:hAnsi="Times New Roman" w:cs="Times New Roman"/>
        </w:rPr>
        <w:t>are the main part that needs to be enhanced for robustness against beam misalignment. Control channel transmission on multiple beams and on a robust beam should be combined together.</w:t>
      </w:r>
    </w:p>
    <w:p w14:paraId="16130711" w14:textId="77777777" w:rsidR="007647E9" w:rsidRPr="007647E9" w:rsidRDefault="007647E9" w:rsidP="007647E9">
      <w:pPr>
        <w:pStyle w:val="Proposal"/>
        <w:numPr>
          <w:ilvl w:val="0"/>
          <w:numId w:val="49"/>
        </w:numPr>
        <w:spacing w:after="120"/>
        <w:rPr>
          <w:rFonts w:ascii="Times New Roman" w:hAnsi="Times New Roman" w:cs="Times New Roman"/>
        </w:rPr>
      </w:pPr>
      <w:r w:rsidRPr="007647E9">
        <w:rPr>
          <w:rFonts w:ascii="Times New Roman" w:hAnsi="Times New Roman" w:cs="Times New Roman"/>
          <w:kern w:val="0"/>
          <w:sz w:val="20"/>
          <w:szCs w:val="20"/>
        </w:rPr>
        <w:t>Beam recovery procedure could also be combined together with beam switching scheme, which would accelerate recovery procedure</w:t>
      </w:r>
      <w:r w:rsidRPr="007647E9">
        <w:rPr>
          <w:rFonts w:ascii="Times New Roman" w:hAnsi="Times New Roman" w:cs="Times New Roman"/>
          <w:kern w:val="0"/>
          <w:sz w:val="20"/>
          <w:szCs w:val="20"/>
          <w:lang w:val="en-GB"/>
        </w:rPr>
        <w:t>. gNB/UE may have to maintain backup beams for such beam switching schemes.</w:t>
      </w:r>
    </w:p>
    <w:p w14:paraId="4EAE779E" w14:textId="77777777" w:rsidR="007647E9" w:rsidRPr="007647E9" w:rsidRDefault="007647E9" w:rsidP="007647E9">
      <w:pPr>
        <w:pStyle w:val="Proposal"/>
        <w:numPr>
          <w:ilvl w:val="0"/>
          <w:numId w:val="49"/>
        </w:numPr>
        <w:spacing w:after="120"/>
        <w:rPr>
          <w:rFonts w:ascii="Times New Roman" w:hAnsi="Times New Roman" w:cs="Times New Roman"/>
        </w:rPr>
      </w:pPr>
      <w:r w:rsidRPr="007647E9">
        <w:rPr>
          <w:rFonts w:ascii="Times New Roman" w:hAnsi="Times New Roman" w:cs="Times New Roman"/>
        </w:rPr>
        <w:t xml:space="preserve">Antenna ports within a </w:t>
      </w:r>
      <w:r w:rsidRPr="007647E9">
        <w:rPr>
          <w:rFonts w:ascii="Times New Roman" w:hAnsi="Times New Roman" w:cs="Times New Roman" w:hint="eastAsia"/>
        </w:rPr>
        <w:t xml:space="preserve">CSI-RS resource should defined as </w:t>
      </w:r>
      <w:r w:rsidRPr="007647E9">
        <w:rPr>
          <w:rFonts w:ascii="Times New Roman" w:hAnsi="Times New Roman" w:cs="Times New Roman"/>
        </w:rPr>
        <w:t>QCLed.</w:t>
      </w:r>
    </w:p>
    <w:p w14:paraId="162FD0A0" w14:textId="77777777" w:rsidR="007647E9" w:rsidRPr="007647E9" w:rsidRDefault="007647E9" w:rsidP="007647E9">
      <w:pPr>
        <w:pStyle w:val="Proposal"/>
        <w:numPr>
          <w:ilvl w:val="0"/>
          <w:numId w:val="49"/>
        </w:numPr>
        <w:spacing w:after="120"/>
        <w:rPr>
          <w:rFonts w:ascii="Times New Roman" w:hAnsi="Times New Roman" w:cs="Times New Roman"/>
        </w:rPr>
      </w:pPr>
      <w:r w:rsidRPr="007647E9">
        <w:rPr>
          <w:rFonts w:ascii="Times New Roman" w:hAnsi="Times New Roman" w:cs="Times New Roman"/>
        </w:rPr>
        <w:t xml:space="preserve">Multiple </w:t>
      </w:r>
      <w:r w:rsidRPr="007647E9">
        <w:rPr>
          <w:rFonts w:ascii="Times New Roman" w:hAnsi="Times New Roman" w:cs="Times New Roman" w:hint="eastAsia"/>
        </w:rPr>
        <w:t xml:space="preserve">NZP CSI-RS resources can be used to derive </w:t>
      </w:r>
      <w:r w:rsidRPr="007647E9">
        <w:rPr>
          <w:rFonts w:ascii="Times New Roman" w:hAnsi="Times New Roman" w:cs="Times New Roman"/>
        </w:rPr>
        <w:t>a single CSI.</w:t>
      </w:r>
    </w:p>
    <w:p w14:paraId="0F362ABC" w14:textId="77777777" w:rsidR="007647E9" w:rsidRPr="007647E9" w:rsidRDefault="007647E9" w:rsidP="007647E9">
      <w:pPr>
        <w:pStyle w:val="Proposal"/>
        <w:numPr>
          <w:ilvl w:val="0"/>
          <w:numId w:val="49"/>
        </w:numPr>
        <w:spacing w:after="120"/>
        <w:rPr>
          <w:rFonts w:ascii="Times New Roman" w:hAnsi="Times New Roman" w:cs="Times New Roman"/>
        </w:rPr>
      </w:pPr>
      <w:r w:rsidRPr="007647E9">
        <w:rPr>
          <w:rFonts w:ascii="Times New Roman" w:hAnsi="Times New Roman" w:cs="Times New Roman"/>
        </w:rPr>
        <w:t xml:space="preserve">For beam sweeping of CSI-RS, it is not necessary to capture “same beam” and “different beam” in spec. </w:t>
      </w:r>
    </w:p>
    <w:p w14:paraId="2C1217E2" w14:textId="77777777" w:rsidR="007647E9" w:rsidRDefault="007647E9" w:rsidP="007647E9">
      <w:pPr>
        <w:pStyle w:val="Proposal"/>
        <w:numPr>
          <w:ilvl w:val="2"/>
          <w:numId w:val="49"/>
        </w:numPr>
        <w:spacing w:after="120"/>
        <w:rPr>
          <w:rFonts w:ascii="Times New Roman" w:hAnsi="Times New Roman" w:cs="Times New Roman"/>
        </w:rPr>
      </w:pPr>
      <w:r>
        <w:rPr>
          <w:rFonts w:ascii="Times New Roman" w:hAnsi="Times New Roman" w:cs="Times New Roman"/>
        </w:rPr>
        <w:t>Sweeping could be conducted with basic element of CSI-RS resource;</w:t>
      </w:r>
    </w:p>
    <w:p w14:paraId="4D2B0BAC" w14:textId="77777777" w:rsidR="007647E9" w:rsidRDefault="007647E9" w:rsidP="007647E9">
      <w:pPr>
        <w:pStyle w:val="Proposal"/>
        <w:numPr>
          <w:ilvl w:val="2"/>
          <w:numId w:val="49"/>
        </w:numPr>
        <w:spacing w:after="120"/>
        <w:rPr>
          <w:rFonts w:ascii="Times New Roman" w:hAnsi="Times New Roman" w:cs="Times New Roman"/>
        </w:rPr>
      </w:pPr>
      <w:r>
        <w:rPr>
          <w:rFonts w:ascii="Times New Roman" w:hAnsi="Times New Roman" w:cs="Times New Roman"/>
        </w:rPr>
        <w:t xml:space="preserve">Same beam or different beam could be indicated through QCL relationship. </w:t>
      </w:r>
    </w:p>
    <w:p w14:paraId="3D2411F0" w14:textId="77777777" w:rsidR="007647E9" w:rsidRPr="007647E9" w:rsidRDefault="007647E9" w:rsidP="007647E9">
      <w:pPr>
        <w:pStyle w:val="Proposal"/>
        <w:numPr>
          <w:ilvl w:val="0"/>
          <w:numId w:val="49"/>
        </w:numPr>
        <w:spacing w:after="120"/>
        <w:rPr>
          <w:rFonts w:ascii="Times New Roman" w:hAnsi="Times New Roman" w:cs="Times New Roman"/>
        </w:rPr>
      </w:pPr>
      <w:r w:rsidRPr="007647E9">
        <w:rPr>
          <w:rFonts w:ascii="Times New Roman" w:hAnsi="Times New Roman" w:cs="Times New Roman"/>
        </w:rPr>
        <w:t xml:space="preserve">Beam correspondence is not necessary to be defined in spec and the corresponding mechanism to determine such beam correspondence is also not necessary. </w:t>
      </w:r>
    </w:p>
    <w:p w14:paraId="6EBEA05E" w14:textId="73859F27" w:rsidR="007647E9" w:rsidRPr="007647E9" w:rsidRDefault="007647E9" w:rsidP="00E21DDD">
      <w:pPr>
        <w:pStyle w:val="a8"/>
        <w:spacing w:after="120"/>
        <w:rPr>
          <w:rFonts w:ascii="Times New Roman" w:hAnsi="Times New Roman" w:cs="Times New Roman"/>
          <w:b/>
          <w:bCs/>
        </w:rPr>
      </w:pPr>
    </w:p>
    <w:p w14:paraId="683784F7" w14:textId="77777777" w:rsidR="007647E9" w:rsidRPr="00E21DDD" w:rsidRDefault="007647E9" w:rsidP="00E21DDD">
      <w:pPr>
        <w:pStyle w:val="a8"/>
        <w:spacing w:after="120"/>
        <w:rPr>
          <w:rFonts w:ascii="Times New Roman" w:hAnsi="Times New Roman" w:cs="Times New Roman"/>
          <w:b/>
          <w:bCs/>
        </w:rPr>
      </w:pPr>
    </w:p>
    <w:p w14:paraId="51CA5F52" w14:textId="77777777" w:rsidR="00A76121" w:rsidRPr="00E21DDD" w:rsidRDefault="002E683D" w:rsidP="00E21DDD">
      <w:pPr>
        <w:pStyle w:val="1"/>
        <w:spacing w:before="0" w:after="120"/>
        <w:rPr>
          <w:rFonts w:ascii="Times New Roman" w:hAnsi="Times New Roman" w:cs="Times New Roman"/>
        </w:rPr>
      </w:pPr>
      <w:bookmarkStart w:id="1" w:name="_In-sequence_SDU_delivery"/>
      <w:bookmarkEnd w:id="1"/>
      <w:r w:rsidRPr="00E21DDD">
        <w:rPr>
          <w:rFonts w:ascii="Times New Roman" w:hAnsi="Times New Roman" w:cs="Times New Roman"/>
        </w:rPr>
        <w:t>References</w:t>
      </w:r>
    </w:p>
    <w:p w14:paraId="51CA5F53" w14:textId="77777777" w:rsidR="00A76121" w:rsidRPr="00E21DDD" w:rsidRDefault="00A76121" w:rsidP="00E21DDD">
      <w:pPr>
        <w:pStyle w:val="Reference"/>
        <w:numPr>
          <w:ilvl w:val="0"/>
          <w:numId w:val="0"/>
        </w:numPr>
        <w:tabs>
          <w:tab w:val="clear" w:pos="567"/>
        </w:tabs>
        <w:spacing w:after="120"/>
        <w:rPr>
          <w:rFonts w:ascii="Times New Roman" w:hAnsi="Times New Roman" w:cs="Times New Roman"/>
        </w:rPr>
      </w:pPr>
    </w:p>
    <w:sectPr w:rsidR="00A76121" w:rsidRPr="00E21DDD">
      <w:headerReference w:type="even" r:id="rId9"/>
      <w:footerReference w:type="default" r:id="rId10"/>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B2D2D" w14:textId="77777777" w:rsidR="00975414" w:rsidRDefault="00975414">
      <w:r>
        <w:separator/>
      </w:r>
    </w:p>
  </w:endnote>
  <w:endnote w:type="continuationSeparator" w:id="0">
    <w:p w14:paraId="4EB3265A" w14:textId="77777777" w:rsidR="00975414" w:rsidRDefault="0097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60" w14:textId="42283FE8" w:rsidR="00855EF6" w:rsidRDefault="00855EF6">
    <w:pPr>
      <w:pStyle w:val="ad"/>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7647E9">
      <w:rPr>
        <w:rStyle w:val="af1"/>
        <w:noProof/>
      </w:rPr>
      <w:t>1</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7647E9">
      <w:rPr>
        <w:rStyle w:val="af1"/>
        <w:noProof/>
      </w:rPr>
      <w:t>8</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8C199" w14:textId="77777777" w:rsidR="00975414" w:rsidRDefault="00975414">
      <w:r>
        <w:separator/>
      </w:r>
    </w:p>
  </w:footnote>
  <w:footnote w:type="continuationSeparator" w:id="0">
    <w:p w14:paraId="27E7409F" w14:textId="77777777" w:rsidR="00975414" w:rsidRDefault="0097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B4436"/>
    <w:multiLevelType w:val="hybridMultilevel"/>
    <w:tmpl w:val="0032F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36F81"/>
    <w:multiLevelType w:val="hybridMultilevel"/>
    <w:tmpl w:val="E488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CB64E9"/>
    <w:multiLevelType w:val="hybridMultilevel"/>
    <w:tmpl w:val="C9461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E9EC2D"/>
    <w:multiLevelType w:val="multilevel"/>
    <w:tmpl w:val="57E9EC2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57EA1B4F"/>
    <w:multiLevelType w:val="singleLevel"/>
    <w:tmpl w:val="57EA1B4F"/>
    <w:lvl w:ilvl="0">
      <w:start w:val="1"/>
      <w:numFmt w:val="bullet"/>
      <w:lvlText w:val=""/>
      <w:lvlJc w:val="left"/>
      <w:pPr>
        <w:ind w:left="420" w:hanging="420"/>
      </w:pPr>
      <w:rPr>
        <w:rFonts w:ascii="Wingdings" w:hAnsi="Wingdings" w:hint="default"/>
      </w:rPr>
    </w:lvl>
  </w:abstractNum>
  <w:abstractNum w:abstractNumId="21" w15:restartNumberingAfterBreak="0">
    <w:nsid w:val="57EB1693"/>
    <w:multiLevelType w:val="singleLevel"/>
    <w:tmpl w:val="57EB1693"/>
    <w:lvl w:ilvl="0">
      <w:start w:val="1"/>
      <w:numFmt w:val="bullet"/>
      <w:lvlText w:val=""/>
      <w:lvlJc w:val="left"/>
      <w:pPr>
        <w:ind w:left="420" w:hanging="420"/>
      </w:pPr>
      <w:rPr>
        <w:rFonts w:ascii="Wingdings" w:hAnsi="Wingdings" w:hint="default"/>
      </w:rPr>
    </w:lvl>
  </w:abstractNum>
  <w:abstractNum w:abstractNumId="22" w15:restartNumberingAfterBreak="0">
    <w:nsid w:val="57F1706F"/>
    <w:multiLevelType w:val="hybridMultilevel"/>
    <w:tmpl w:val="687E0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806F0DB"/>
    <w:multiLevelType w:val="multilevel"/>
    <w:tmpl w:val="5806F0DB"/>
    <w:lvl w:ilvl="0">
      <w:start w:val="1"/>
      <w:numFmt w:val="bullet"/>
      <w:lvlText w:val="•"/>
      <w:lvlJc w:val="left"/>
      <w:pPr>
        <w:tabs>
          <w:tab w:val="left" w:pos="720"/>
        </w:tabs>
        <w:ind w:left="720" w:hanging="360"/>
      </w:pPr>
      <w:rPr>
        <w:rFonts w:ascii="Arial" w:hAnsi="Arial" w:cs="Times New Roman"/>
      </w:rPr>
    </w:lvl>
    <w:lvl w:ilvl="1">
      <w:start w:val="2052"/>
      <w:numFmt w:val="bullet"/>
      <w:lvlText w:val="–"/>
      <w:lvlJc w:val="left"/>
      <w:pPr>
        <w:tabs>
          <w:tab w:val="left" w:pos="1440"/>
        </w:tabs>
        <w:ind w:left="1440" w:hanging="360"/>
      </w:pPr>
      <w:rPr>
        <w:rFonts w:ascii="Arial" w:hAnsi="Arial" w:cs="Times New Roman" w:hint="default"/>
      </w:rPr>
    </w:lvl>
    <w:lvl w:ilvl="2">
      <w:start w:val="205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5806F126"/>
    <w:multiLevelType w:val="multilevel"/>
    <w:tmpl w:val="5806F126"/>
    <w:lvl w:ilvl="0">
      <w:start w:val="1"/>
      <w:numFmt w:val="bullet"/>
      <w:lvlText w:val="•"/>
      <w:lvlJc w:val="left"/>
      <w:pPr>
        <w:tabs>
          <w:tab w:val="left" w:pos="360"/>
        </w:tabs>
        <w:ind w:left="360" w:hanging="360"/>
      </w:pPr>
      <w:rPr>
        <w:rFonts w:ascii="Arial" w:hAnsi="Arial" w:cs="Times New Roman"/>
      </w:rPr>
    </w:lvl>
    <w:lvl w:ilvl="1">
      <w:start w:val="4092"/>
      <w:numFmt w:val="bullet"/>
      <w:lvlText w:val="–"/>
      <w:lvlJc w:val="left"/>
      <w:pPr>
        <w:tabs>
          <w:tab w:val="left" w:pos="1080"/>
        </w:tabs>
        <w:ind w:left="1080" w:hanging="360"/>
      </w:pPr>
      <w:rPr>
        <w:rFonts w:ascii="Arial" w:hAnsi="Arial" w:cs="Times New Roman" w:hint="default"/>
      </w:rPr>
    </w:lvl>
    <w:lvl w:ilvl="2">
      <w:start w:val="4092"/>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6" w15:restartNumberingAfterBreak="0">
    <w:nsid w:val="58099602"/>
    <w:multiLevelType w:val="multilevel"/>
    <w:tmpl w:val="58099602"/>
    <w:lvl w:ilvl="0">
      <w:start w:val="1"/>
      <w:numFmt w:val="bullet"/>
      <w:lvlText w:val="•"/>
      <w:lvlJc w:val="left"/>
      <w:pPr>
        <w:tabs>
          <w:tab w:val="left" w:pos="720"/>
        </w:tabs>
        <w:ind w:left="720" w:hanging="360"/>
      </w:pPr>
      <w:rPr>
        <w:rFonts w:ascii="Arial" w:hAnsi="Arial" w:cs="Times New Roman"/>
      </w:rPr>
    </w:lvl>
    <w:lvl w:ilvl="1">
      <w:start w:val="860"/>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5809960D"/>
    <w:multiLevelType w:val="multilevel"/>
    <w:tmpl w:val="5809960D"/>
    <w:lvl w:ilvl="0">
      <w:start w:val="1"/>
      <w:numFmt w:val="bullet"/>
      <w:lvlText w:val="•"/>
      <w:lvlJc w:val="left"/>
      <w:pPr>
        <w:tabs>
          <w:tab w:val="left" w:pos="720"/>
        </w:tabs>
        <w:ind w:left="720" w:hanging="360"/>
      </w:pPr>
      <w:rPr>
        <w:rFonts w:ascii="Arial" w:hAnsi="Arial" w:cs="Times New Roman" w:hint="default"/>
      </w:rPr>
    </w:lvl>
    <w:lvl w:ilvl="1">
      <w:start w:val="5264"/>
      <w:numFmt w:val="bullet"/>
      <w:lvlText w:val="–"/>
      <w:lvlJc w:val="left"/>
      <w:pPr>
        <w:tabs>
          <w:tab w:val="left" w:pos="1440"/>
        </w:tabs>
        <w:ind w:left="1440" w:hanging="360"/>
      </w:pPr>
      <w:rPr>
        <w:rFonts w:ascii="Arial" w:hAnsi="Arial" w:cs="Times New Roman" w:hint="default"/>
      </w:rPr>
    </w:lvl>
    <w:lvl w:ilvl="2">
      <w:start w:val="5264"/>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58099640"/>
    <w:multiLevelType w:val="multilevel"/>
    <w:tmpl w:val="58099640"/>
    <w:lvl w:ilvl="0">
      <w:start w:val="1"/>
      <w:numFmt w:val="bullet"/>
      <w:lvlText w:val="•"/>
      <w:lvlJc w:val="left"/>
      <w:pPr>
        <w:tabs>
          <w:tab w:val="left" w:pos="720"/>
        </w:tabs>
        <w:ind w:left="720" w:hanging="360"/>
      </w:pPr>
      <w:rPr>
        <w:rFonts w:ascii="Arial" w:hAnsi="Arial" w:cs="Times New Roman"/>
      </w:rPr>
    </w:lvl>
    <w:lvl w:ilvl="1">
      <w:start w:val="5264"/>
      <w:numFmt w:val="bullet"/>
      <w:lvlText w:val="–"/>
      <w:lvlJc w:val="left"/>
      <w:pPr>
        <w:tabs>
          <w:tab w:val="left" w:pos="1440"/>
        </w:tabs>
        <w:ind w:left="1440" w:hanging="360"/>
      </w:pPr>
      <w:rPr>
        <w:rFonts w:ascii="Arial" w:hAnsi="Arial" w:cs="Times New Roman" w:hint="default"/>
      </w:rPr>
    </w:lvl>
    <w:lvl w:ilvl="2">
      <w:start w:val="5264"/>
      <w:numFmt w:val="bullet"/>
      <w:lvlText w:val="•"/>
      <w:lvlJc w:val="left"/>
      <w:pPr>
        <w:tabs>
          <w:tab w:val="left" w:pos="2160"/>
        </w:tabs>
        <w:ind w:left="2160" w:hanging="360"/>
      </w:pPr>
      <w:rPr>
        <w:rFonts w:ascii="Arial" w:hAnsi="Arial" w:cs="Times New Roman" w:hint="default"/>
      </w:rPr>
    </w:lvl>
    <w:lvl w:ilvl="3">
      <w:start w:val="526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580996E9"/>
    <w:multiLevelType w:val="multilevel"/>
    <w:tmpl w:val="580996E9"/>
    <w:lvl w:ilvl="0">
      <w:start w:val="1"/>
      <w:numFmt w:val="bullet"/>
      <w:lvlText w:val=""/>
      <w:lvlJc w:val="left"/>
      <w:pPr>
        <w:tabs>
          <w:tab w:val="left" w:pos="720"/>
        </w:tabs>
        <w:ind w:left="720" w:hanging="360"/>
      </w:pPr>
      <w:rPr>
        <w:rFonts w:ascii="Symbol" w:hAnsi="Symbol" w:cs="Symbol" w:hint="default"/>
      </w:rPr>
    </w:lvl>
    <w:lvl w:ilvl="1">
      <w:start w:val="566"/>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0" w15:restartNumberingAfterBreak="0">
    <w:nsid w:val="58099AB3"/>
    <w:multiLevelType w:val="multilevel"/>
    <w:tmpl w:val="58099AB3"/>
    <w:lvl w:ilvl="0">
      <w:start w:val="1"/>
      <w:numFmt w:val="bullet"/>
      <w:lvlText w:val="•"/>
      <w:lvlJc w:val="left"/>
      <w:pPr>
        <w:tabs>
          <w:tab w:val="left" w:pos="720"/>
        </w:tabs>
        <w:ind w:left="720" w:hanging="360"/>
      </w:pPr>
      <w:rPr>
        <w:rFonts w:ascii="Arial" w:hAnsi="Arial" w:cs="Times New Roman"/>
      </w:rPr>
    </w:lvl>
    <w:lvl w:ilvl="1">
      <w:start w:val="2284"/>
      <w:numFmt w:val="bullet"/>
      <w:lvlText w:val="–"/>
      <w:lvlJc w:val="left"/>
      <w:pPr>
        <w:tabs>
          <w:tab w:val="left" w:pos="1440"/>
        </w:tabs>
        <w:ind w:left="1440" w:hanging="360"/>
      </w:pPr>
      <w:rPr>
        <w:rFonts w:ascii="Arial" w:hAnsi="Arial" w:cs="Times New Roman" w:hint="default"/>
      </w:rPr>
    </w:lvl>
    <w:lvl w:ilvl="2">
      <w:start w:val="2284"/>
      <w:numFmt w:val="bullet"/>
      <w:lvlText w:val="•"/>
      <w:lvlJc w:val="left"/>
      <w:pPr>
        <w:tabs>
          <w:tab w:val="left" w:pos="2160"/>
        </w:tabs>
        <w:ind w:left="2160" w:hanging="360"/>
      </w:pPr>
      <w:rPr>
        <w:rFonts w:ascii="Arial" w:hAnsi="Arial" w:cs="Times New Roman" w:hint="default"/>
      </w:rPr>
    </w:lvl>
    <w:lvl w:ilvl="3">
      <w:start w:val="228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58099E24"/>
    <w:multiLevelType w:val="multilevel"/>
    <w:tmpl w:val="58099E24"/>
    <w:lvl w:ilvl="0">
      <w:start w:val="1"/>
      <w:numFmt w:val="bullet"/>
      <w:lvlText w:val="•"/>
      <w:lvlJc w:val="left"/>
      <w:pPr>
        <w:tabs>
          <w:tab w:val="left" w:pos="360"/>
        </w:tabs>
        <w:ind w:left="360" w:hanging="360"/>
      </w:pPr>
      <w:rPr>
        <w:rFonts w:ascii="Arial" w:hAnsi="Arial" w:cs="Times New Roman"/>
      </w:rPr>
    </w:lvl>
    <w:lvl w:ilvl="1">
      <w:start w:val="1"/>
      <w:numFmt w:val="bullet"/>
      <w:lvlText w:val="•"/>
      <w:lvlJc w:val="left"/>
      <w:pPr>
        <w:tabs>
          <w:tab w:val="left" w:pos="1080"/>
        </w:tabs>
        <w:ind w:left="1080" w:hanging="360"/>
      </w:pPr>
      <w:rPr>
        <w:rFonts w:ascii="Arial" w:hAnsi="Arial" w:cs="Times New Roman" w:hint="default"/>
      </w:rPr>
    </w:lvl>
    <w:lvl w:ilvl="2">
      <w:start w:val="85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2" w15:restartNumberingAfterBreak="0">
    <w:nsid w:val="5809AA94"/>
    <w:multiLevelType w:val="multilevel"/>
    <w:tmpl w:val="5809AA94"/>
    <w:lvl w:ilvl="0">
      <w:start w:val="1"/>
      <w:numFmt w:val="bullet"/>
      <w:lvlText w:val="•"/>
      <w:lvlJc w:val="left"/>
      <w:pPr>
        <w:tabs>
          <w:tab w:val="left" w:pos="720"/>
        </w:tabs>
        <w:ind w:left="720" w:hanging="360"/>
      </w:pPr>
      <w:rPr>
        <w:rFonts w:ascii="Arial" w:hAnsi="Arial" w:cs="Times New Roman"/>
      </w:rPr>
    </w:lvl>
    <w:lvl w:ilvl="1">
      <w:start w:val="1204"/>
      <w:numFmt w:val="bullet"/>
      <w:lvlText w:val="–"/>
      <w:lvlJc w:val="left"/>
      <w:pPr>
        <w:tabs>
          <w:tab w:val="left" w:pos="1440"/>
        </w:tabs>
        <w:ind w:left="1440" w:hanging="360"/>
      </w:pPr>
      <w:rPr>
        <w:rFonts w:ascii="Arial" w:hAnsi="Arial" w:cs="Times New Roman" w:hint="default"/>
      </w:rPr>
    </w:lvl>
    <w:lvl w:ilvl="2">
      <w:start w:val="1204"/>
      <w:numFmt w:val="bullet"/>
      <w:lvlText w:val="•"/>
      <w:lvlJc w:val="left"/>
      <w:pPr>
        <w:tabs>
          <w:tab w:val="left" w:pos="2160"/>
        </w:tabs>
        <w:ind w:left="2160" w:hanging="360"/>
      </w:pPr>
      <w:rPr>
        <w:rFonts w:ascii="Arial" w:hAnsi="Arial" w:cs="Times New Roman" w:hint="default"/>
      </w:rPr>
    </w:lvl>
    <w:lvl w:ilvl="3">
      <w:start w:val="120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5809AB81"/>
    <w:multiLevelType w:val="multilevel"/>
    <w:tmpl w:val="5809AB81"/>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4" w15:restartNumberingAfterBreak="0">
    <w:nsid w:val="5809AB8C"/>
    <w:multiLevelType w:val="multilevel"/>
    <w:tmpl w:val="5809AB8C"/>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start w:val="1204"/>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5809AB97"/>
    <w:multiLevelType w:val="multilevel"/>
    <w:tmpl w:val="5809AB97"/>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20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5809ABD4"/>
    <w:multiLevelType w:val="multilevel"/>
    <w:tmpl w:val="5809ABD4"/>
    <w:lvl w:ilvl="0">
      <w:start w:val="1"/>
      <w:numFmt w:val="bullet"/>
      <w:lvlText w:val="•"/>
      <w:lvlJc w:val="left"/>
      <w:pPr>
        <w:tabs>
          <w:tab w:val="left" w:pos="720"/>
        </w:tabs>
        <w:ind w:left="720" w:hanging="360"/>
      </w:pPr>
      <w:rPr>
        <w:rFonts w:ascii="Arial" w:hAnsi="Arial" w:cs="Times New Roman"/>
      </w:rPr>
    </w:lvl>
    <w:lvl w:ilvl="1">
      <w:start w:val="3109"/>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7" w15:restartNumberingAfterBreak="0">
    <w:nsid w:val="5812F9D4"/>
    <w:multiLevelType w:val="multilevel"/>
    <w:tmpl w:val="5812F9D4"/>
    <w:lvl w:ilvl="0">
      <w:start w:val="1"/>
      <w:numFmt w:val="decimal"/>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8" w15:restartNumberingAfterBreak="0">
    <w:nsid w:val="5817FE86"/>
    <w:multiLevelType w:val="multilevel"/>
    <w:tmpl w:val="5817FE8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9" w15:restartNumberingAfterBreak="0">
    <w:nsid w:val="5818156C"/>
    <w:multiLevelType w:val="multilevel"/>
    <w:tmpl w:val="5818156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58181ADA"/>
    <w:multiLevelType w:val="multilevel"/>
    <w:tmpl w:val="58181A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8188819"/>
    <w:multiLevelType w:val="singleLevel"/>
    <w:tmpl w:val="58188819"/>
    <w:lvl w:ilvl="0">
      <w:start w:val="1"/>
      <w:numFmt w:val="bullet"/>
      <w:lvlText w:val=""/>
      <w:lvlJc w:val="left"/>
      <w:pPr>
        <w:ind w:left="420" w:hanging="420"/>
      </w:pPr>
      <w:rPr>
        <w:rFonts w:ascii="Wingdings" w:hAnsi="Wingdings" w:hint="default"/>
      </w:rPr>
    </w:lvl>
  </w:abstractNum>
  <w:abstractNum w:abstractNumId="42" w15:restartNumberingAfterBreak="0">
    <w:nsid w:val="581ABB04"/>
    <w:multiLevelType w:val="multilevel"/>
    <w:tmpl w:val="581ABB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15:restartNumberingAfterBreak="0">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667E79"/>
    <w:multiLevelType w:val="hybridMultilevel"/>
    <w:tmpl w:val="98F0A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3"/>
  </w:num>
  <w:num w:numId="4">
    <w:abstractNumId w:val="16"/>
  </w:num>
  <w:num w:numId="5">
    <w:abstractNumId w:val="9"/>
  </w:num>
  <w:num w:numId="6">
    <w:abstractNumId w:val="13"/>
  </w:num>
  <w:num w:numId="7">
    <w:abstractNumId w:val="17"/>
  </w:num>
  <w:num w:numId="8">
    <w:abstractNumId w:val="12"/>
  </w:num>
  <w:num w:numId="9">
    <w:abstractNumId w:val="18"/>
  </w:num>
  <w:num w:numId="10">
    <w:abstractNumId w:val="33"/>
  </w:num>
  <w:num w:numId="11">
    <w:abstractNumId w:val="34"/>
  </w:num>
  <w:num w:numId="12">
    <w:abstractNumId w:val="35"/>
  </w:num>
  <w:num w:numId="13">
    <w:abstractNumId w:val="36"/>
  </w:num>
  <w:num w:numId="14">
    <w:abstractNumId w:val="32"/>
  </w:num>
  <w:num w:numId="15">
    <w:abstractNumId w:val="20"/>
  </w:num>
  <w:num w:numId="16">
    <w:abstractNumId w:val="21"/>
  </w:num>
  <w:num w:numId="17">
    <w:abstractNumId w:val="37"/>
  </w:num>
  <w:num w:numId="18">
    <w:abstractNumId w:val="19"/>
  </w:num>
  <w:num w:numId="19">
    <w:abstractNumId w:val="31"/>
  </w:num>
  <w:num w:numId="20">
    <w:abstractNumId w:val="5"/>
  </w:num>
  <w:num w:numId="21">
    <w:abstractNumId w:val="8"/>
  </w:num>
  <w:num w:numId="22">
    <w:abstractNumId w:val="11"/>
  </w:num>
  <w:num w:numId="23">
    <w:abstractNumId w:val="1"/>
  </w:num>
  <w:num w:numId="24">
    <w:abstractNumId w:val="22"/>
  </w:num>
  <w:num w:numId="25">
    <w:abstractNumId w:val="46"/>
  </w:num>
  <w:num w:numId="26">
    <w:abstractNumId w:val="7"/>
  </w:num>
  <w:num w:numId="27">
    <w:abstractNumId w:val="30"/>
  </w:num>
  <w:num w:numId="28">
    <w:abstractNumId w:val="42"/>
  </w:num>
  <w:num w:numId="29">
    <w:abstractNumId w:val="29"/>
  </w:num>
  <w:num w:numId="30">
    <w:abstractNumId w:val="24"/>
  </w:num>
  <w:num w:numId="31">
    <w:abstractNumId w:val="25"/>
  </w:num>
  <w:num w:numId="32">
    <w:abstractNumId w:val="28"/>
  </w:num>
  <w:num w:numId="33">
    <w:abstractNumId w:val="38"/>
  </w:num>
  <w:num w:numId="34">
    <w:abstractNumId w:val="27"/>
  </w:num>
  <w:num w:numId="35">
    <w:abstractNumId w:val="26"/>
  </w:num>
  <w:num w:numId="36">
    <w:abstractNumId w:val="39"/>
  </w:num>
  <w:num w:numId="37">
    <w:abstractNumId w:val="40"/>
  </w:num>
  <w:num w:numId="38">
    <w:abstractNumId w:val="41"/>
  </w:num>
  <w:num w:numId="39">
    <w:abstractNumId w:val="44"/>
  </w:num>
  <w:num w:numId="40">
    <w:abstractNumId w:val="15"/>
  </w:num>
  <w:num w:numId="41">
    <w:abstractNumId w:val="45"/>
  </w:num>
  <w:num w:numId="42">
    <w:abstractNumId w:val="43"/>
  </w:num>
  <w:num w:numId="43">
    <w:abstractNumId w:val="3"/>
  </w:num>
  <w:num w:numId="44">
    <w:abstractNumId w:val="0"/>
  </w:num>
  <w:num w:numId="45">
    <w:abstractNumId w:val="14"/>
  </w:num>
  <w:num w:numId="46">
    <w:abstractNumId w:val="6"/>
  </w:num>
  <w:num w:numId="47">
    <w:abstractNumId w:val="4"/>
  </w:num>
  <w:num w:numId="48">
    <w:abstractNumId w:val="15"/>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D0D07"/>
    <w:rsid w:val="000D4797"/>
    <w:rsid w:val="000E0527"/>
    <w:rsid w:val="000E1E92"/>
    <w:rsid w:val="000E7B8A"/>
    <w:rsid w:val="000F06D6"/>
    <w:rsid w:val="000F0EB1"/>
    <w:rsid w:val="000F1106"/>
    <w:rsid w:val="000F3BE9"/>
    <w:rsid w:val="000F3F6C"/>
    <w:rsid w:val="000F6ACA"/>
    <w:rsid w:val="000F6DF3"/>
    <w:rsid w:val="001005FF"/>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26E5"/>
    <w:rsid w:val="0019341A"/>
    <w:rsid w:val="00197DF9"/>
    <w:rsid w:val="001A1987"/>
    <w:rsid w:val="001A2564"/>
    <w:rsid w:val="001A6173"/>
    <w:rsid w:val="001A6CBA"/>
    <w:rsid w:val="001B0D97"/>
    <w:rsid w:val="001B5A5D"/>
    <w:rsid w:val="001C1CE5"/>
    <w:rsid w:val="001C3D2A"/>
    <w:rsid w:val="001D51BA"/>
    <w:rsid w:val="001D6342"/>
    <w:rsid w:val="001D6D53"/>
    <w:rsid w:val="001E1F31"/>
    <w:rsid w:val="001E2560"/>
    <w:rsid w:val="001E58E2"/>
    <w:rsid w:val="001E7AED"/>
    <w:rsid w:val="001F2F5C"/>
    <w:rsid w:val="001F3916"/>
    <w:rsid w:val="001F54C5"/>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6ACD"/>
    <w:rsid w:val="0028744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49A"/>
    <w:rsid w:val="002E17F2"/>
    <w:rsid w:val="002E683D"/>
    <w:rsid w:val="002E7CAE"/>
    <w:rsid w:val="002F2771"/>
    <w:rsid w:val="002F37A9"/>
    <w:rsid w:val="002F6288"/>
    <w:rsid w:val="00301CE6"/>
    <w:rsid w:val="0030256B"/>
    <w:rsid w:val="0030501F"/>
    <w:rsid w:val="00305892"/>
    <w:rsid w:val="00307BA1"/>
    <w:rsid w:val="00311702"/>
    <w:rsid w:val="00311E82"/>
    <w:rsid w:val="003137F6"/>
    <w:rsid w:val="00313FD6"/>
    <w:rsid w:val="003143BD"/>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C31"/>
    <w:rsid w:val="00470CC9"/>
    <w:rsid w:val="004717B5"/>
    <w:rsid w:val="00473153"/>
    <w:rsid w:val="004734D0"/>
    <w:rsid w:val="0047556B"/>
    <w:rsid w:val="00477768"/>
    <w:rsid w:val="00484117"/>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34B59"/>
    <w:rsid w:val="00536759"/>
    <w:rsid w:val="00537C62"/>
    <w:rsid w:val="00546970"/>
    <w:rsid w:val="00554E19"/>
    <w:rsid w:val="00556BC4"/>
    <w:rsid w:val="0056121F"/>
    <w:rsid w:val="00572505"/>
    <w:rsid w:val="00572E5C"/>
    <w:rsid w:val="00575DA6"/>
    <w:rsid w:val="00582809"/>
    <w:rsid w:val="00584557"/>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3BD0"/>
    <w:rsid w:val="005C74FB"/>
    <w:rsid w:val="005D1602"/>
    <w:rsid w:val="005E385F"/>
    <w:rsid w:val="005E5B81"/>
    <w:rsid w:val="005F2CB1"/>
    <w:rsid w:val="005F3025"/>
    <w:rsid w:val="005F618C"/>
    <w:rsid w:val="005F70BD"/>
    <w:rsid w:val="0060283C"/>
    <w:rsid w:val="0060480C"/>
    <w:rsid w:val="00604F14"/>
    <w:rsid w:val="00611B83"/>
    <w:rsid w:val="00613257"/>
    <w:rsid w:val="00620A71"/>
    <w:rsid w:val="00620D80"/>
    <w:rsid w:val="006234A6"/>
    <w:rsid w:val="00630001"/>
    <w:rsid w:val="006311B3"/>
    <w:rsid w:val="0063284C"/>
    <w:rsid w:val="006337B7"/>
    <w:rsid w:val="00636398"/>
    <w:rsid w:val="006368D3"/>
    <w:rsid w:val="006377EC"/>
    <w:rsid w:val="0064151F"/>
    <w:rsid w:val="00641533"/>
    <w:rsid w:val="0064208D"/>
    <w:rsid w:val="00643475"/>
    <w:rsid w:val="0064396A"/>
    <w:rsid w:val="00645EB8"/>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47E9"/>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376"/>
    <w:rsid w:val="007A1CB3"/>
    <w:rsid w:val="007A1EEE"/>
    <w:rsid w:val="007A306F"/>
    <w:rsid w:val="007A438B"/>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268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66"/>
    <w:rsid w:val="00855EF6"/>
    <w:rsid w:val="00856911"/>
    <w:rsid w:val="0086611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8DE"/>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601"/>
    <w:rsid w:val="009A462D"/>
    <w:rsid w:val="009A5CBA"/>
    <w:rsid w:val="009B1F30"/>
    <w:rsid w:val="009B3AC2"/>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5DB"/>
    <w:rsid w:val="009E47A3"/>
    <w:rsid w:val="009F08F3"/>
    <w:rsid w:val="009F3059"/>
    <w:rsid w:val="009F344F"/>
    <w:rsid w:val="00A031D8"/>
    <w:rsid w:val="00A048A8"/>
    <w:rsid w:val="00A04F49"/>
    <w:rsid w:val="00A13E54"/>
    <w:rsid w:val="00A15745"/>
    <w:rsid w:val="00A159D6"/>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57F9"/>
    <w:rsid w:val="00B16171"/>
    <w:rsid w:val="00B20256"/>
    <w:rsid w:val="00B20D09"/>
    <w:rsid w:val="00B21253"/>
    <w:rsid w:val="00B2763F"/>
    <w:rsid w:val="00B27AAC"/>
    <w:rsid w:val="00B30929"/>
    <w:rsid w:val="00B316F0"/>
    <w:rsid w:val="00B372AA"/>
    <w:rsid w:val="00B40445"/>
    <w:rsid w:val="00B41888"/>
    <w:rsid w:val="00B45A52"/>
    <w:rsid w:val="00B46175"/>
    <w:rsid w:val="00B664C7"/>
    <w:rsid w:val="00B739F6"/>
    <w:rsid w:val="00B81A6C"/>
    <w:rsid w:val="00B85DE5"/>
    <w:rsid w:val="00B90F73"/>
    <w:rsid w:val="00B93B59"/>
    <w:rsid w:val="00B9406A"/>
    <w:rsid w:val="00B9532A"/>
    <w:rsid w:val="00BA2280"/>
    <w:rsid w:val="00BA2A08"/>
    <w:rsid w:val="00BA56D2"/>
    <w:rsid w:val="00BA76E0"/>
    <w:rsid w:val="00BB2A25"/>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1068"/>
    <w:rsid w:val="00CA1ED8"/>
    <w:rsid w:val="00CA2417"/>
    <w:rsid w:val="00CB1074"/>
    <w:rsid w:val="00CB1F63"/>
    <w:rsid w:val="00CB7170"/>
    <w:rsid w:val="00CC040E"/>
    <w:rsid w:val="00CC111F"/>
    <w:rsid w:val="00CC2011"/>
    <w:rsid w:val="00CC3EA0"/>
    <w:rsid w:val="00CC7B45"/>
    <w:rsid w:val="00CD1188"/>
    <w:rsid w:val="00CD2ED1"/>
    <w:rsid w:val="00CD337B"/>
    <w:rsid w:val="00CD4BD9"/>
    <w:rsid w:val="00CE0424"/>
    <w:rsid w:val="00CE5526"/>
    <w:rsid w:val="00CE6EA9"/>
    <w:rsid w:val="00CE7561"/>
    <w:rsid w:val="00CF1354"/>
    <w:rsid w:val="00CF3B1F"/>
    <w:rsid w:val="00CF3BF6"/>
    <w:rsid w:val="00CF625B"/>
    <w:rsid w:val="00CF6624"/>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C26F7"/>
    <w:rsid w:val="00EC27C6"/>
    <w:rsid w:val="00EC4207"/>
    <w:rsid w:val="00EC5653"/>
    <w:rsid w:val="00EC71CE"/>
    <w:rsid w:val="00EC77A7"/>
    <w:rsid w:val="00ED1006"/>
    <w:rsid w:val="00EE59C8"/>
    <w:rsid w:val="00EF18FE"/>
    <w:rsid w:val="00EF3687"/>
    <w:rsid w:val="00EF5787"/>
    <w:rsid w:val="00EF5EFE"/>
    <w:rsid w:val="00EF60D0"/>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670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B1"/>
    <w:rsid w:val="00F859D8"/>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7F6"/>
    <w:rsid w:val="00FD1EC8"/>
    <w:rsid w:val="00FD47ED"/>
    <w:rsid w:val="00FD74DB"/>
    <w:rsid w:val="00FD7660"/>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51CA5F01"/>
  <w15:docId w15:val="{E975D0FA-7BF7-4DCB-AB0F-6A3CCAFB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0">
    <w:name w:val="Normal"/>
    <w:qFormat/>
    <w:rsid w:val="007647E9"/>
    <w:pPr>
      <w:widowControl w:val="0"/>
      <w:jc w:val="both"/>
    </w:pPr>
    <w:rPr>
      <w:rFonts w:asciiTheme="minorHAnsi" w:hAnsiTheme="minorHAnsi" w:cstheme="minorBidi"/>
      <w:kern w:val="2"/>
      <w:sz w:val="21"/>
      <w:szCs w:val="22"/>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7647E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647E9"/>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Cs w:val="20"/>
    </w:rPr>
  </w:style>
  <w:style w:type="paragraph" w:styleId="1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a9"/>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qFormat/>
    <w:pPr>
      <w:jc w:val="center"/>
    </w:pPr>
    <w:rPr>
      <w:i/>
      <w:iCs/>
    </w:rPr>
  </w:style>
  <w:style w:type="paragraph" w:styleId="ae">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f">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0">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2">
    <w:name w:val="index 1"/>
    <w:basedOn w:val="a0"/>
    <w:next w:val="a0"/>
    <w:semiHidden/>
    <w:qFormat/>
    <w:pPr>
      <w:keepLines/>
    </w:pPr>
  </w:style>
  <w:style w:type="paragraph" w:styleId="24">
    <w:name w:val="index 2"/>
    <w:basedOn w:val="12"/>
    <w:next w:val="a0"/>
    <w:semiHidden/>
    <w:qFormat/>
    <w:pPr>
      <w:ind w:left="284"/>
    </w:pPr>
  </w:style>
  <w:style w:type="character" w:styleId="af1">
    <w:name w:val="page number"/>
    <w:basedOn w:val="a1"/>
    <w:semiHidden/>
    <w:qFormat/>
  </w:style>
  <w:style w:type="character" w:styleId="af2">
    <w:name w:val="FollowedHyperlink"/>
    <w:semiHidden/>
    <w:qFormat/>
    <w:rPr>
      <w:color w:val="FF0000"/>
      <w:u w:val="single"/>
    </w:rPr>
  </w:style>
  <w:style w:type="character" w:styleId="af3">
    <w:name w:val="Hyperlink"/>
    <w:basedOn w:val="a1"/>
    <w:uiPriority w:val="99"/>
    <w:qFormat/>
    <w:rPr>
      <w:color w:val="0000FF"/>
      <w:u w:val="single"/>
      <w:lang w:val="en-GB"/>
    </w:rPr>
  </w:style>
  <w:style w:type="character" w:styleId="af4">
    <w:name w:val="annotation reference"/>
    <w:semiHidden/>
    <w:qFormat/>
    <w:rPr>
      <w:sz w:val="16"/>
      <w:szCs w:val="16"/>
    </w:rPr>
  </w:style>
  <w:style w:type="character" w:styleId="af5">
    <w:name w:val="footnote reference"/>
    <w:semiHidden/>
    <w:qFormat/>
    <w:rPr>
      <w:b/>
      <w:bCs/>
      <w:position w:val="6"/>
      <w:sz w:val="16"/>
      <w:szCs w:val="16"/>
    </w:rPr>
  </w:style>
  <w:style w:type="paragraph" w:customStyle="1" w:styleId="Figure">
    <w:name w:val="Figure"/>
    <w:basedOn w:val="a0"/>
    <w:next w:val="aa"/>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0">
    <w:name w:val="标题 1 字符"/>
    <w:link w:val="1"/>
    <w:qFormat/>
    <w:rPr>
      <w:rFonts w:ascii="Arial" w:hAnsi="Arial" w:cs="Arial"/>
      <w:sz w:val="32"/>
      <w:szCs w:val="36"/>
      <w:lang w:val="en-GB" w:eastAsia="zh-CN"/>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a9">
    <w:name w:val="正文文本 字符"/>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3">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3"/>
    <w:uiPriority w:val="34"/>
    <w:qFormat/>
    <w:locked/>
    <w:rPr>
      <w:rFonts w:ascii="Times" w:eastAsia="宋体" w:hAnsi="Times"/>
      <w:szCs w:val="24"/>
      <w:lang w:val="en-GB" w:eastAsia="ja-JP"/>
    </w:rPr>
  </w:style>
  <w:style w:type="paragraph" w:styleId="af6">
    <w:name w:val="List Paragraph"/>
    <w:basedOn w:val="a0"/>
    <w:link w:val="af7"/>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af7">
    <w:name w:val="列出段落 字符"/>
    <w:link w:val="af6"/>
    <w:uiPriority w:val="34"/>
    <w:locked/>
    <w:rsid w:val="006D2D01"/>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F7EB02-6BE3-4076-9B9C-DC9FDE884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8</Pages>
  <Words>2136</Words>
  <Characters>12180</Characters>
  <Application>Microsoft Office Word</Application>
  <DocSecurity>0</DocSecurity>
  <Lines>101</Lines>
  <Paragraphs>28</Paragraphs>
  <ScaleCrop>false</ScaleCrop>
  <Company>Xinwei</Company>
  <LinksUpToDate>false</LinksUpToDate>
  <CharactersWithSpaces>14288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23</cp:revision>
  <cp:lastPrinted>2008-01-31T15:09:00Z</cp:lastPrinted>
  <dcterms:created xsi:type="dcterms:W3CDTF">2017-01-05T01:15:00Z</dcterms:created>
  <dcterms:modified xsi:type="dcterms:W3CDTF">2017-01-09T12:04:00Z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